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1A" w:rsidRDefault="008C251A" w:rsidP="00CC444A">
      <w:pPr>
        <w:jc w:val="center"/>
        <w:rPr>
          <w:rFonts w:asciiTheme="minorHAnsi" w:hAnsiTheme="minorHAnsi" w:cstheme="minorHAnsi"/>
          <w:b/>
          <w:bCs/>
          <w:color w:val="000000"/>
          <w:sz w:val="28"/>
          <w:szCs w:val="28"/>
        </w:rPr>
      </w:pPr>
    </w:p>
    <w:p w:rsidR="008C251A" w:rsidRPr="00F500BE" w:rsidRDefault="008C251A" w:rsidP="008C251A">
      <w:pPr>
        <w:pStyle w:val="Heading4"/>
        <w:jc w:val="center"/>
        <w:rPr>
          <w:rFonts w:asciiTheme="minorHAnsi" w:hAnsiTheme="minorHAnsi"/>
          <w:color w:val="000000"/>
          <w:sz w:val="30"/>
          <w:szCs w:val="30"/>
        </w:rPr>
      </w:pPr>
      <w:r w:rsidRPr="00F500BE">
        <w:rPr>
          <w:rFonts w:asciiTheme="minorHAnsi" w:hAnsiTheme="minorHAnsi"/>
          <w:color w:val="000000"/>
          <w:sz w:val="30"/>
          <w:szCs w:val="30"/>
        </w:rPr>
        <w:t>INTRODUCTION</w:t>
      </w:r>
    </w:p>
    <w:p w:rsidR="008C251A" w:rsidRPr="00F500BE" w:rsidRDefault="008C251A" w:rsidP="008C251A">
      <w:pPr>
        <w:pStyle w:val="BodyTextIndent"/>
        <w:ind w:firstLine="0"/>
        <w:rPr>
          <w:rFonts w:asciiTheme="minorHAnsi" w:hAnsiTheme="minorHAnsi"/>
          <w:color w:val="000000"/>
          <w:sz w:val="24"/>
          <w:szCs w:val="24"/>
        </w:rPr>
      </w:pPr>
    </w:p>
    <w:p w:rsidR="008C251A" w:rsidRPr="00F500BE" w:rsidRDefault="008C251A" w:rsidP="008C251A">
      <w:pPr>
        <w:pStyle w:val="BodyTextIndent"/>
        <w:ind w:firstLine="0"/>
        <w:rPr>
          <w:rFonts w:asciiTheme="minorHAnsi" w:hAnsiTheme="minorHAnsi"/>
          <w:color w:val="000000"/>
          <w:sz w:val="23"/>
          <w:szCs w:val="23"/>
        </w:rPr>
        <w:sectPr w:rsidR="008C251A" w:rsidRPr="00F500BE" w:rsidSect="008C251A">
          <w:footerReference w:type="even" r:id="rId8"/>
          <w:footerReference w:type="default" r:id="rId9"/>
          <w:footerReference w:type="first" r:id="rId10"/>
          <w:type w:val="continuous"/>
          <w:pgSz w:w="12240" w:h="15840"/>
          <w:pgMar w:top="1152" w:right="1296" w:bottom="1152" w:left="1296" w:header="720" w:footer="432" w:gutter="0"/>
          <w:pgNumType w:fmt="lowerRoman" w:start="1"/>
          <w:cols w:space="720"/>
          <w:docGrid w:linePitch="326"/>
        </w:sectPr>
      </w:pPr>
    </w:p>
    <w:p w:rsidR="008C251A" w:rsidRPr="00CE3E6E" w:rsidRDefault="008C251A" w:rsidP="008C251A">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lastRenderedPageBreak/>
        <w:t xml:space="preserve">After liberation, the banks operating in Bangladesh (except those incorporated abroad) were </w:t>
      </w:r>
      <w:proofErr w:type="spellStart"/>
      <w:r w:rsidRPr="00CE3E6E">
        <w:rPr>
          <w:rFonts w:asciiTheme="minorHAnsi" w:hAnsiTheme="minorHAnsi" w:cstheme="minorHAnsi"/>
          <w:color w:val="000000"/>
          <w:sz w:val="21"/>
          <w:szCs w:val="21"/>
        </w:rPr>
        <w:t>nationalised</w:t>
      </w:r>
      <w:proofErr w:type="spellEnd"/>
      <w:r w:rsidRPr="00CE3E6E">
        <w:rPr>
          <w:rFonts w:asciiTheme="minorHAnsi" w:hAnsiTheme="minorHAnsi" w:cstheme="minorHAnsi"/>
          <w:color w:val="000000"/>
          <w:sz w:val="21"/>
          <w:szCs w:val="21"/>
        </w:rPr>
        <w:t xml:space="preserve">. These banks were merged and grouped into six commercial banks. Of the total six commercial banks, </w:t>
      </w:r>
      <w:proofErr w:type="spellStart"/>
      <w:r w:rsidRPr="00CE3E6E">
        <w:rPr>
          <w:rFonts w:asciiTheme="minorHAnsi" w:hAnsiTheme="minorHAnsi" w:cstheme="minorHAnsi"/>
          <w:color w:val="000000"/>
          <w:sz w:val="21"/>
          <w:szCs w:val="21"/>
        </w:rPr>
        <w:t>Pubali</w:t>
      </w:r>
      <w:proofErr w:type="spellEnd"/>
      <w:r w:rsidRPr="00CE3E6E">
        <w:rPr>
          <w:rFonts w:asciiTheme="minorHAnsi" w:hAnsiTheme="minorHAnsi" w:cstheme="minorHAnsi"/>
          <w:color w:val="000000"/>
          <w:sz w:val="21"/>
          <w:szCs w:val="21"/>
        </w:rPr>
        <w:t xml:space="preserve"> Bank Ltd. and </w:t>
      </w:r>
      <w:proofErr w:type="spellStart"/>
      <w:r w:rsidRPr="00CE3E6E">
        <w:rPr>
          <w:rFonts w:asciiTheme="minorHAnsi" w:hAnsiTheme="minorHAnsi" w:cstheme="minorHAnsi"/>
          <w:color w:val="000000"/>
          <w:sz w:val="21"/>
          <w:szCs w:val="21"/>
        </w:rPr>
        <w:t>Uttara</w:t>
      </w:r>
      <w:proofErr w:type="spellEnd"/>
      <w:r w:rsidRPr="00CE3E6E">
        <w:rPr>
          <w:rFonts w:asciiTheme="minorHAnsi" w:hAnsiTheme="minorHAnsi" w:cstheme="minorHAnsi"/>
          <w:color w:val="000000"/>
          <w:sz w:val="21"/>
          <w:szCs w:val="21"/>
        </w:rPr>
        <w:t xml:space="preserve"> Bank Ltd. were subsequently transferred to the private sector with effect from January 1985. </w:t>
      </w:r>
      <w:proofErr w:type="spellStart"/>
      <w:r w:rsidRPr="00CE3E6E">
        <w:rPr>
          <w:rFonts w:asciiTheme="minorHAnsi" w:hAnsiTheme="minorHAnsi" w:cstheme="minorHAnsi"/>
          <w:color w:val="000000"/>
          <w:sz w:val="21"/>
          <w:szCs w:val="21"/>
        </w:rPr>
        <w:t>Rupali</w:t>
      </w:r>
      <w:proofErr w:type="spellEnd"/>
      <w:r w:rsidRPr="00CE3E6E">
        <w:rPr>
          <w:rFonts w:asciiTheme="minorHAnsi" w:hAnsiTheme="minorHAnsi" w:cstheme="minorHAnsi"/>
          <w:color w:val="000000"/>
          <w:sz w:val="21"/>
          <w:szCs w:val="21"/>
        </w:rPr>
        <w:t xml:space="preserve"> Bank was transferred as public limited company from December 1986. The rest three State Owned Banks were operating as public limited company from the quarter October-December, 2007. The two Govt. owned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banks were renamed as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and Bangladesh </w:t>
      </w:r>
      <w:proofErr w:type="spellStart"/>
      <w:r w:rsidRPr="00CE3E6E">
        <w:rPr>
          <w:rFonts w:asciiTheme="minorHAnsi" w:hAnsiTheme="minorHAnsi" w:cstheme="minorHAnsi"/>
          <w:color w:val="000000"/>
          <w:sz w:val="21"/>
          <w:szCs w:val="21"/>
        </w:rPr>
        <w:t>Shilpa</w:t>
      </w:r>
      <w:proofErr w:type="spellEnd"/>
      <w:r w:rsidRPr="00CE3E6E">
        <w:rPr>
          <w:rFonts w:asciiTheme="minorHAnsi" w:hAnsiTheme="minorHAnsi" w:cstheme="minorHAnsi"/>
          <w:color w:val="000000"/>
          <w:sz w:val="21"/>
          <w:szCs w:val="21"/>
        </w:rPr>
        <w:t xml:space="preserve"> Bank. In March 1987 Bangladesh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Bank was bifurcated and another </w:t>
      </w:r>
      <w:proofErr w:type="spellStart"/>
      <w:r w:rsidRPr="00CE3E6E">
        <w:rPr>
          <w:rFonts w:asciiTheme="minorHAnsi" w:hAnsiTheme="minorHAnsi" w:cstheme="minorHAnsi"/>
          <w:color w:val="000000"/>
          <w:sz w:val="21"/>
          <w:szCs w:val="21"/>
        </w:rPr>
        <w:t>specialised</w:t>
      </w:r>
      <w:proofErr w:type="spellEnd"/>
      <w:r w:rsidRPr="00CE3E6E">
        <w:rPr>
          <w:rFonts w:asciiTheme="minorHAnsi" w:hAnsiTheme="minorHAnsi" w:cstheme="minorHAnsi"/>
          <w:color w:val="000000"/>
          <w:sz w:val="21"/>
          <w:szCs w:val="21"/>
        </w:rPr>
        <w:t xml:space="preserve"> bank emerged as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Krishi</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Unnayan</w:t>
      </w:r>
      <w:proofErr w:type="spellEnd"/>
      <w:r w:rsidRPr="00CE3E6E">
        <w:rPr>
          <w:rFonts w:asciiTheme="minorHAnsi" w:hAnsiTheme="minorHAnsi" w:cstheme="minorHAnsi"/>
          <w:color w:val="000000"/>
          <w:sz w:val="21"/>
          <w:szCs w:val="21"/>
        </w:rPr>
        <w:t xml:space="preserve"> Bank (RAKUB) for </w:t>
      </w:r>
      <w:proofErr w:type="spellStart"/>
      <w:r w:rsidRPr="00CE3E6E">
        <w:rPr>
          <w:rFonts w:asciiTheme="minorHAnsi" w:hAnsiTheme="minorHAnsi" w:cstheme="minorHAnsi"/>
          <w:color w:val="000000"/>
          <w:sz w:val="21"/>
          <w:szCs w:val="21"/>
        </w:rPr>
        <w:t>Rajshahi</w:t>
      </w:r>
      <w:proofErr w:type="spellEnd"/>
      <w:r w:rsidRPr="00CE3E6E">
        <w:rPr>
          <w:rFonts w:asciiTheme="minorHAnsi" w:hAnsiTheme="minorHAnsi" w:cstheme="minorHAnsi"/>
          <w:color w:val="000000"/>
          <w:sz w:val="21"/>
          <w:szCs w:val="21"/>
        </w:rPr>
        <w:t xml:space="preserve"> and </w:t>
      </w:r>
      <w:proofErr w:type="spellStart"/>
      <w:r w:rsidRPr="00CE3E6E">
        <w:rPr>
          <w:rFonts w:asciiTheme="minorHAnsi" w:hAnsiTheme="minorHAnsi" w:cstheme="minorHAnsi"/>
          <w:color w:val="000000"/>
          <w:sz w:val="21"/>
          <w:szCs w:val="21"/>
        </w:rPr>
        <w:t>Rangpur</w:t>
      </w:r>
      <w:proofErr w:type="spellEnd"/>
      <w:r w:rsidRPr="00CE3E6E">
        <w:rPr>
          <w:rFonts w:asciiTheme="minorHAnsi" w:hAnsiTheme="minorHAnsi" w:cstheme="minorHAnsi"/>
          <w:color w:val="000000"/>
          <w:sz w:val="21"/>
          <w:szCs w:val="21"/>
        </w:rPr>
        <w:t xml:space="preserve"> Division. </w:t>
      </w:r>
      <w:r w:rsidRPr="00491971">
        <w:rPr>
          <w:rFonts w:asciiTheme="minorHAnsi" w:hAnsiTheme="minorHAnsi" w:cstheme="minorHAnsi"/>
          <w:sz w:val="21"/>
          <w:szCs w:val="21"/>
        </w:rPr>
        <w:t>Bank of Small Industries &amp; Commerce Bangladesh Ltd. (BASIC) started its operation as a private bank from September 1988</w:t>
      </w:r>
      <w:r w:rsidR="00491971" w:rsidRPr="00491971">
        <w:rPr>
          <w:rFonts w:asciiTheme="minorHAnsi" w:hAnsiTheme="minorHAnsi" w:cstheme="minorHAnsi"/>
          <w:sz w:val="21"/>
          <w:szCs w:val="21"/>
        </w:rPr>
        <w:t xml:space="preserve"> and </w:t>
      </w:r>
      <w:proofErr w:type="gramStart"/>
      <w:r w:rsidR="00491971" w:rsidRPr="00491971">
        <w:rPr>
          <w:rFonts w:asciiTheme="minorHAnsi" w:hAnsiTheme="minorHAnsi" w:cstheme="minorHAnsi"/>
          <w:sz w:val="21"/>
          <w:szCs w:val="21"/>
        </w:rPr>
        <w:t>rename</w:t>
      </w:r>
      <w:proofErr w:type="gramEnd"/>
      <w:r w:rsidR="00491971" w:rsidRPr="00491971">
        <w:rPr>
          <w:rFonts w:asciiTheme="minorHAnsi" w:hAnsiTheme="minorHAnsi" w:cstheme="minorHAnsi"/>
          <w:sz w:val="21"/>
          <w:szCs w:val="21"/>
        </w:rPr>
        <w:t xml:space="preserve"> its abbreviation as </w:t>
      </w:r>
      <w:r w:rsidR="00491971" w:rsidRPr="00491971">
        <w:rPr>
          <w:rFonts w:asciiTheme="minorHAnsi" w:hAnsiTheme="minorHAnsi"/>
          <w:color w:val="000000"/>
          <w:sz w:val="21"/>
          <w:szCs w:val="21"/>
        </w:rPr>
        <w:t>Bangladesh</w:t>
      </w:r>
      <w:r w:rsidR="00491971" w:rsidRPr="00DD55AC">
        <w:rPr>
          <w:rFonts w:asciiTheme="minorHAnsi" w:hAnsiTheme="minorHAnsi"/>
          <w:color w:val="000000"/>
          <w:sz w:val="21"/>
          <w:szCs w:val="21"/>
        </w:rPr>
        <w:t xml:space="preserve"> Small Industries and Commerce</w:t>
      </w:r>
      <w:r w:rsidR="00491971">
        <w:rPr>
          <w:rFonts w:asciiTheme="minorHAnsi" w:hAnsiTheme="minorHAnsi"/>
          <w:color w:val="000000"/>
          <w:sz w:val="21"/>
          <w:szCs w:val="21"/>
        </w:rPr>
        <w:t xml:space="preserve"> Bank</w:t>
      </w:r>
      <w:r w:rsidR="00491971" w:rsidRPr="00DD55AC">
        <w:rPr>
          <w:rFonts w:asciiTheme="minorHAnsi" w:hAnsiTheme="minorHAnsi"/>
          <w:color w:val="000000"/>
          <w:sz w:val="21"/>
          <w:szCs w:val="21"/>
        </w:rPr>
        <w:t xml:space="preserve"> Ltd.</w:t>
      </w:r>
      <w:r w:rsidR="00491971">
        <w:rPr>
          <w:rFonts w:asciiTheme="minorHAnsi" w:hAnsiTheme="minorHAnsi"/>
          <w:color w:val="000000"/>
          <w:sz w:val="21"/>
          <w:szCs w:val="21"/>
        </w:rPr>
        <w:t xml:space="preserve"> on 30 September 2001</w:t>
      </w:r>
      <w:r w:rsidR="00491971">
        <w:rPr>
          <w:rFonts w:asciiTheme="minorHAnsi" w:hAnsiTheme="minorHAnsi" w:cstheme="minorHAnsi"/>
          <w:sz w:val="21"/>
          <w:szCs w:val="21"/>
        </w:rPr>
        <w:t xml:space="preserve">. </w:t>
      </w:r>
      <w:r w:rsidRPr="00CE3E6E">
        <w:rPr>
          <w:rFonts w:asciiTheme="minorHAnsi" w:hAnsiTheme="minorHAnsi" w:cstheme="minorHAnsi"/>
          <w:sz w:val="21"/>
          <w:szCs w:val="21"/>
        </w:rPr>
        <w:t xml:space="preserve">Later on </w:t>
      </w:r>
      <w:r>
        <w:rPr>
          <w:rFonts w:asciiTheme="minorHAnsi" w:hAnsiTheme="minorHAnsi" w:cstheme="minorHAnsi"/>
          <w:sz w:val="21"/>
          <w:szCs w:val="21"/>
        </w:rPr>
        <w:t xml:space="preserve">Government of Bangladesh took </w:t>
      </w:r>
      <w:proofErr w:type="gramStart"/>
      <w:r>
        <w:rPr>
          <w:rFonts w:asciiTheme="minorHAnsi" w:hAnsiTheme="minorHAnsi" w:cstheme="minorHAnsi"/>
          <w:sz w:val="21"/>
          <w:szCs w:val="21"/>
        </w:rPr>
        <w:t>over 100 percent ownership</w:t>
      </w:r>
      <w:proofErr w:type="gramEnd"/>
      <w:r>
        <w:rPr>
          <w:rFonts w:asciiTheme="minorHAnsi" w:hAnsiTheme="minorHAnsi" w:cstheme="minorHAnsi"/>
          <w:sz w:val="21"/>
          <w:szCs w:val="21"/>
        </w:rPr>
        <w:t xml:space="preserve"> on June 1992 </w:t>
      </w:r>
      <w:r w:rsidRPr="00CE3E6E">
        <w:rPr>
          <w:rFonts w:asciiTheme="minorHAnsi" w:hAnsiTheme="minorHAnsi" w:cstheme="minorHAnsi"/>
          <w:sz w:val="21"/>
          <w:szCs w:val="21"/>
        </w:rPr>
        <w:t xml:space="preserve">and was </w:t>
      </w:r>
      <w:proofErr w:type="spellStart"/>
      <w:r>
        <w:rPr>
          <w:rFonts w:asciiTheme="minorHAnsi" w:hAnsiTheme="minorHAnsi" w:cstheme="minorHAnsi"/>
          <w:sz w:val="21"/>
          <w:szCs w:val="21"/>
        </w:rPr>
        <w:t>categorised</w:t>
      </w:r>
      <w:proofErr w:type="spellEnd"/>
      <w:r>
        <w:rPr>
          <w:rFonts w:asciiTheme="minorHAnsi" w:hAnsiTheme="minorHAnsi" w:cstheme="minorHAnsi"/>
          <w:sz w:val="21"/>
          <w:szCs w:val="21"/>
        </w:rPr>
        <w:t xml:space="preserve"> </w:t>
      </w:r>
      <w:r w:rsidRPr="00CE3E6E">
        <w:rPr>
          <w:rFonts w:asciiTheme="minorHAnsi" w:hAnsiTheme="minorHAnsi" w:cstheme="minorHAnsi"/>
          <w:sz w:val="21"/>
          <w:szCs w:val="21"/>
        </w:rPr>
        <w:t xml:space="preserve">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From July 1995 again the BASIC was </w:t>
      </w:r>
      <w:proofErr w:type="spellStart"/>
      <w:r w:rsidRPr="00CE3E6E">
        <w:rPr>
          <w:rFonts w:asciiTheme="minorHAnsi" w:hAnsiTheme="minorHAnsi" w:cstheme="minorHAnsi"/>
          <w:sz w:val="21"/>
          <w:szCs w:val="21"/>
        </w:rPr>
        <w:t>categorised</w:t>
      </w:r>
      <w:proofErr w:type="spellEnd"/>
      <w:r w:rsidRPr="00CE3E6E">
        <w:rPr>
          <w:rFonts w:asciiTheme="minorHAnsi" w:hAnsiTheme="minorHAnsi" w:cstheme="minorHAnsi"/>
          <w:sz w:val="21"/>
          <w:szCs w:val="21"/>
        </w:rPr>
        <w:t xml:space="preserve"> as a private bank and from 1997 Government decided to treat this bank as a </w:t>
      </w:r>
      <w:proofErr w:type="spellStart"/>
      <w:r w:rsidRPr="00CE3E6E">
        <w:rPr>
          <w:rFonts w:asciiTheme="minorHAnsi" w:hAnsiTheme="minorHAnsi" w:cstheme="minorHAnsi"/>
          <w:sz w:val="21"/>
          <w:szCs w:val="21"/>
        </w:rPr>
        <w:t>Specialised</w:t>
      </w:r>
      <w:proofErr w:type="spellEnd"/>
      <w:r w:rsidRPr="00CE3E6E">
        <w:rPr>
          <w:rFonts w:asciiTheme="minorHAnsi" w:hAnsiTheme="minorHAnsi" w:cstheme="minorHAnsi"/>
          <w:sz w:val="21"/>
          <w:szCs w:val="21"/>
        </w:rPr>
        <w:t xml:space="preserve"> bank again. But from January 2015 Government decided to treat this bank as a State Owned Bank. So in this booklet, from January‐March, 2015 the BASIC has been treated as a State Owned Bank.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Bank (BSB) &amp; Bangladesh </w:t>
      </w:r>
      <w:proofErr w:type="spellStart"/>
      <w:r w:rsidRPr="00CE3E6E">
        <w:rPr>
          <w:rFonts w:asciiTheme="minorHAnsi" w:hAnsiTheme="minorHAnsi" w:cstheme="minorHAnsi"/>
          <w:sz w:val="21"/>
          <w:szCs w:val="21"/>
        </w:rPr>
        <w:t>Shilpa</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Rin</w:t>
      </w:r>
      <w:proofErr w:type="spellEnd"/>
      <w:r w:rsidRPr="00CE3E6E">
        <w:rPr>
          <w:rFonts w:asciiTheme="minorHAnsi" w:hAnsiTheme="minorHAnsi" w:cstheme="minorHAnsi"/>
          <w:sz w:val="21"/>
          <w:szCs w:val="21"/>
        </w:rPr>
        <w:t xml:space="preserve"> </w:t>
      </w:r>
      <w:proofErr w:type="spellStart"/>
      <w:r w:rsidRPr="00CE3E6E">
        <w:rPr>
          <w:rFonts w:asciiTheme="minorHAnsi" w:hAnsiTheme="minorHAnsi" w:cstheme="minorHAnsi"/>
          <w:sz w:val="21"/>
          <w:szCs w:val="21"/>
        </w:rPr>
        <w:t>Sangstha</w:t>
      </w:r>
      <w:proofErr w:type="spellEnd"/>
      <w:r w:rsidRPr="00CE3E6E">
        <w:rPr>
          <w:rFonts w:asciiTheme="minorHAnsi" w:hAnsiTheme="minorHAnsi" w:cstheme="minorHAnsi"/>
          <w:sz w:val="21"/>
          <w:szCs w:val="21"/>
        </w:rPr>
        <w:t xml:space="preserve"> (BSRS) merged and renamed as Bangladesh development Bank Limited (BDBL) from the quarter January‐March, 2010 treated as specialized bank. But from th</w:t>
      </w:r>
      <w:r>
        <w:rPr>
          <w:rFonts w:asciiTheme="minorHAnsi" w:hAnsiTheme="minorHAnsi" w:cstheme="minorHAnsi"/>
          <w:sz w:val="21"/>
          <w:szCs w:val="21"/>
        </w:rPr>
        <w:t>e</w:t>
      </w:r>
      <w:r w:rsidRPr="00CE3E6E">
        <w:rPr>
          <w:rFonts w:asciiTheme="minorHAnsi" w:hAnsiTheme="minorHAnsi" w:cstheme="minorHAnsi"/>
          <w:sz w:val="21"/>
          <w:szCs w:val="21"/>
        </w:rPr>
        <w:t xml:space="preserve"> quarter (April‐June’15) according to Government decision BDBL is being treated as State Owned Bank.</w:t>
      </w:r>
      <w:r w:rsidRPr="00CE3E6E">
        <w:rPr>
          <w:rFonts w:asciiTheme="minorHAnsi" w:hAnsiTheme="minorHAnsi" w:cstheme="minorHAnsi"/>
          <w:color w:val="000000"/>
          <w:sz w:val="21"/>
          <w:szCs w:val="21"/>
        </w:rPr>
        <w:t xml:space="preserve"> Standard Chartered </w:t>
      </w:r>
      <w:proofErr w:type="spellStart"/>
      <w:r w:rsidRPr="00CE3E6E">
        <w:rPr>
          <w:rFonts w:asciiTheme="minorHAnsi" w:hAnsiTheme="minorHAnsi" w:cstheme="minorHAnsi"/>
          <w:color w:val="000000"/>
          <w:sz w:val="21"/>
          <w:szCs w:val="21"/>
        </w:rPr>
        <w:t>Grindlays</w:t>
      </w:r>
      <w:proofErr w:type="spellEnd"/>
      <w:r w:rsidRPr="00CE3E6E">
        <w:rPr>
          <w:rFonts w:asciiTheme="minorHAnsi" w:hAnsiTheme="minorHAnsi" w:cstheme="minorHAnsi"/>
          <w:color w:val="000000"/>
          <w:sz w:val="21"/>
          <w:szCs w:val="21"/>
        </w:rPr>
        <w:t xml:space="preserve"> Bank was merged with Standard Chartered Bank during the </w:t>
      </w:r>
      <w:r w:rsidRPr="00CE3E6E">
        <w:rPr>
          <w:rFonts w:asciiTheme="minorHAnsi" w:hAnsiTheme="minorHAnsi" w:cstheme="minorHAnsi"/>
          <w:color w:val="000000"/>
          <w:sz w:val="21"/>
          <w:szCs w:val="21"/>
        </w:rPr>
        <w:lastRenderedPageBreak/>
        <w:t xml:space="preserve">Quarter January-March, 2003. American Express Bank also merged with Standard Chartered Bank during the quarter October-December, 2005. The Oriental Bank Ltd. an Islamic private bank was renamed as ICB Islamic Bank Ltd. from the quarter April-June, 2008. Credit </w:t>
      </w:r>
      <w:proofErr w:type="spellStart"/>
      <w:r w:rsidRPr="00CE3E6E">
        <w:rPr>
          <w:rFonts w:asciiTheme="minorHAnsi" w:hAnsiTheme="minorHAnsi" w:cstheme="minorHAnsi"/>
          <w:color w:val="000000"/>
          <w:sz w:val="21"/>
          <w:szCs w:val="21"/>
        </w:rPr>
        <w:t>Agricole</w:t>
      </w:r>
      <w:proofErr w:type="spellEnd"/>
      <w:r w:rsidRPr="00CE3E6E">
        <w:rPr>
          <w:rFonts w:asciiTheme="minorHAnsi" w:hAnsiTheme="minorHAnsi" w:cstheme="minorHAnsi"/>
          <w:color w:val="000000"/>
          <w:sz w:val="21"/>
          <w:szCs w:val="21"/>
        </w:rPr>
        <w:t xml:space="preserve"> Indosuez, a foreign private bank is renamed as Commercial Bank of Ceylon Ltd. from the quarter October-December, 2003. </w:t>
      </w:r>
      <w:proofErr w:type="spellStart"/>
      <w:r w:rsidRPr="00CE3E6E">
        <w:rPr>
          <w:rFonts w:asciiTheme="minorHAnsi" w:hAnsiTheme="minorHAnsi" w:cstheme="minorHAnsi"/>
          <w:color w:val="000000"/>
          <w:sz w:val="21"/>
          <w:szCs w:val="21"/>
        </w:rPr>
        <w:t>Shamil</w:t>
      </w:r>
      <w:proofErr w:type="spellEnd"/>
      <w:r w:rsidRPr="00CE3E6E">
        <w:rPr>
          <w:rFonts w:asciiTheme="minorHAnsi" w:hAnsiTheme="minorHAnsi" w:cstheme="minorHAnsi"/>
          <w:color w:val="000000"/>
          <w:sz w:val="21"/>
          <w:szCs w:val="21"/>
        </w:rPr>
        <w:t xml:space="preserve"> Bank is renamed as Bank Al-</w:t>
      </w:r>
      <w:proofErr w:type="spellStart"/>
      <w:r w:rsidRPr="00CE3E6E">
        <w:rPr>
          <w:rFonts w:asciiTheme="minorHAnsi" w:hAnsiTheme="minorHAnsi" w:cstheme="minorHAnsi"/>
          <w:color w:val="000000"/>
          <w:sz w:val="21"/>
          <w:szCs w:val="21"/>
        </w:rPr>
        <w:t>Falah</w:t>
      </w:r>
      <w:proofErr w:type="spellEnd"/>
      <w:r w:rsidRPr="00CE3E6E">
        <w:rPr>
          <w:rFonts w:asciiTheme="minorHAnsi" w:hAnsiTheme="minorHAnsi" w:cstheme="minorHAnsi"/>
          <w:color w:val="000000"/>
          <w:sz w:val="21"/>
          <w:szCs w:val="21"/>
        </w:rPr>
        <w:t xml:space="preserve"> Ltd. from the quarter April-June, 2005. Arab Bangladesh Bank Ltd. is renamed as AB Bank Ltd. from the quarter January-March, 2008 and Social Investment Bank Ltd. is renamed as Social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2009. It is </w:t>
      </w:r>
      <w:r>
        <w:rPr>
          <w:rFonts w:asciiTheme="minorHAnsi" w:hAnsiTheme="minorHAnsi" w:cstheme="minorHAnsi"/>
          <w:color w:val="000000"/>
          <w:sz w:val="21"/>
          <w:szCs w:val="21"/>
        </w:rPr>
        <w:t xml:space="preserve">to </w:t>
      </w:r>
      <w:proofErr w:type="gramStart"/>
      <w:r w:rsidRPr="00CE3E6E">
        <w:rPr>
          <w:rFonts w:asciiTheme="minorHAnsi" w:hAnsiTheme="minorHAnsi" w:cstheme="minorHAnsi"/>
          <w:color w:val="000000"/>
          <w:sz w:val="21"/>
          <w:szCs w:val="21"/>
        </w:rPr>
        <w:t>mentioned</w:t>
      </w:r>
      <w:proofErr w:type="gramEnd"/>
      <w:r w:rsidRPr="00CE3E6E">
        <w:rPr>
          <w:rFonts w:asciiTheme="minorHAnsi" w:hAnsiTheme="minorHAnsi" w:cstheme="minorHAnsi"/>
          <w:color w:val="000000"/>
          <w:sz w:val="21"/>
          <w:szCs w:val="21"/>
        </w:rPr>
        <w:t xml:space="preserve"> that First Security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January-March, 2009</w:t>
      </w:r>
      <w:r w:rsidR="001B66A6">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Bank Ltd. has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April-June, 2001 and it is renamed as </w:t>
      </w:r>
      <w:proofErr w:type="spellStart"/>
      <w:r w:rsidRPr="00CE3E6E">
        <w:rPr>
          <w:rFonts w:asciiTheme="minorHAnsi" w:hAnsiTheme="minorHAnsi" w:cstheme="minorHAnsi"/>
          <w:color w:val="000000"/>
          <w:sz w:val="21"/>
          <w:szCs w:val="21"/>
        </w:rPr>
        <w:t>Shahjalal</w:t>
      </w:r>
      <w:proofErr w:type="spellEnd"/>
      <w:r w:rsidRPr="00CE3E6E">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Islami</w:t>
      </w:r>
      <w:proofErr w:type="spellEnd"/>
      <w:r w:rsidRPr="00CE3E6E">
        <w:rPr>
          <w:rFonts w:asciiTheme="minorHAnsi" w:hAnsiTheme="minorHAnsi" w:cstheme="minorHAnsi"/>
          <w:color w:val="000000"/>
          <w:sz w:val="21"/>
          <w:szCs w:val="21"/>
        </w:rPr>
        <w:t xml:space="preserve"> Bank Ltd. from the quarter April-June, 2004 and EXIM Bank Ltd. has also started its operation according to Islamic </w:t>
      </w:r>
      <w:proofErr w:type="spellStart"/>
      <w:r w:rsidRPr="00CE3E6E">
        <w:rPr>
          <w:rFonts w:asciiTheme="minorHAnsi" w:hAnsiTheme="minorHAnsi" w:cstheme="minorHAnsi"/>
          <w:color w:val="000000"/>
          <w:sz w:val="21"/>
          <w:szCs w:val="21"/>
        </w:rPr>
        <w:t>Sariah</w:t>
      </w:r>
      <w:proofErr w:type="spellEnd"/>
      <w:r w:rsidRPr="00CE3E6E">
        <w:rPr>
          <w:rFonts w:asciiTheme="minorHAnsi" w:hAnsiTheme="minorHAnsi" w:cstheme="minorHAnsi"/>
          <w:color w:val="000000"/>
          <w:sz w:val="21"/>
          <w:szCs w:val="21"/>
        </w:rPr>
        <w:t xml:space="preserve"> from the quarter July-September, 2004. The branches of foreign banks operating in Bangladesh are being treated as foreign private banks.</w:t>
      </w:r>
    </w:p>
    <w:p w:rsidR="008C251A" w:rsidRDefault="008C251A" w:rsidP="008C251A">
      <w:pPr>
        <w:spacing w:after="60" w:line="300" w:lineRule="exact"/>
        <w:ind w:firstLine="360"/>
        <w:jc w:val="both"/>
        <w:rPr>
          <w:rFonts w:asciiTheme="minorHAnsi" w:hAnsiTheme="minorHAnsi" w:cstheme="minorHAnsi"/>
          <w:color w:val="000000"/>
          <w:sz w:val="21"/>
          <w:szCs w:val="21"/>
        </w:rPr>
      </w:pPr>
      <w:r w:rsidRPr="00CE3E6E">
        <w:rPr>
          <w:rFonts w:asciiTheme="minorHAnsi" w:hAnsiTheme="minorHAnsi" w:cstheme="minorHAnsi"/>
          <w:color w:val="000000"/>
          <w:sz w:val="21"/>
          <w:szCs w:val="21"/>
        </w:rPr>
        <w:t xml:space="preserve">Among all fourth generation Scheduled Banks </w:t>
      </w:r>
      <w:r>
        <w:rPr>
          <w:rFonts w:asciiTheme="minorHAnsi" w:hAnsiTheme="minorHAnsi" w:cstheme="minorHAnsi"/>
          <w:color w:val="000000"/>
          <w:sz w:val="21"/>
          <w:szCs w:val="21"/>
        </w:rPr>
        <w:t xml:space="preserve">NRB Commercial Bank Ltd., </w:t>
      </w:r>
      <w:r w:rsidRPr="00CE3E6E">
        <w:rPr>
          <w:rFonts w:asciiTheme="minorHAnsi" w:hAnsiTheme="minorHAnsi" w:cstheme="minorHAnsi"/>
          <w:color w:val="000000"/>
          <w:sz w:val="21"/>
          <w:szCs w:val="21"/>
        </w:rPr>
        <w:t xml:space="preserve">South </w:t>
      </w:r>
      <w:proofErr w:type="spellStart"/>
      <w:r w:rsidRPr="00CE3E6E">
        <w:rPr>
          <w:rFonts w:asciiTheme="minorHAnsi" w:hAnsiTheme="minorHAnsi" w:cstheme="minorHAnsi"/>
          <w:color w:val="000000"/>
          <w:sz w:val="21"/>
          <w:szCs w:val="21"/>
        </w:rPr>
        <w:t>Bangla</w:t>
      </w:r>
      <w:proofErr w:type="spellEnd"/>
      <w:r w:rsidRPr="00CE3E6E">
        <w:rPr>
          <w:rFonts w:asciiTheme="minorHAnsi" w:hAnsiTheme="minorHAnsi" w:cstheme="minorHAnsi"/>
          <w:color w:val="000000"/>
          <w:sz w:val="21"/>
          <w:szCs w:val="21"/>
        </w:rPr>
        <w:t xml:space="preserve"> Agr</w:t>
      </w:r>
      <w:r>
        <w:rPr>
          <w:rFonts w:asciiTheme="minorHAnsi" w:hAnsiTheme="minorHAnsi" w:cstheme="minorHAnsi"/>
          <w:color w:val="000000"/>
          <w:sz w:val="21"/>
          <w:szCs w:val="21"/>
        </w:rPr>
        <w:t xml:space="preserve">iculture and Commerce Bank Ltd., </w:t>
      </w:r>
      <w:proofErr w:type="spellStart"/>
      <w:r w:rsidRPr="00CE3E6E">
        <w:rPr>
          <w:rFonts w:asciiTheme="minorHAnsi" w:hAnsiTheme="minorHAnsi" w:cstheme="minorHAnsi"/>
          <w:color w:val="000000"/>
          <w:sz w:val="21"/>
          <w:szCs w:val="21"/>
        </w:rPr>
        <w:t>Meghna</w:t>
      </w:r>
      <w:proofErr w:type="spellEnd"/>
      <w:r w:rsidRPr="00CE3E6E">
        <w:rPr>
          <w:rFonts w:asciiTheme="minorHAnsi" w:hAnsiTheme="minorHAnsi" w:cstheme="minorHAnsi"/>
          <w:color w:val="000000"/>
          <w:sz w:val="21"/>
          <w:szCs w:val="21"/>
        </w:rPr>
        <w:t xml:space="preserve"> Bank Ltd., </w:t>
      </w:r>
      <w:r>
        <w:rPr>
          <w:rFonts w:asciiTheme="minorHAnsi" w:hAnsiTheme="minorHAnsi" w:cstheme="minorHAnsi"/>
          <w:color w:val="000000"/>
          <w:sz w:val="21"/>
          <w:szCs w:val="21"/>
        </w:rPr>
        <w:t>The Farmers Bank Ltd., and Union Bank Ltd.</w:t>
      </w:r>
      <w:r w:rsidRPr="00CE3E6E">
        <w:rPr>
          <w:rFonts w:asciiTheme="minorHAnsi" w:hAnsiTheme="minorHAnsi" w:cstheme="minorHAnsi"/>
          <w:color w:val="000000"/>
          <w:sz w:val="21"/>
          <w:szCs w:val="21"/>
        </w:rPr>
        <w:t xml:space="preserve"> have started their operation from the quarter April-June, 2013</w:t>
      </w:r>
      <w:r w:rsidR="001B66A6">
        <w:rPr>
          <w:rFonts w:asciiTheme="minorHAnsi" w:hAnsiTheme="minorHAnsi" w:cstheme="minorHAnsi"/>
          <w:color w:val="000000"/>
          <w:sz w:val="21"/>
          <w:szCs w:val="21"/>
        </w:rPr>
        <w:t>,</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Midland Bank Ltd</w:t>
      </w:r>
      <w:r>
        <w:rPr>
          <w:rFonts w:asciiTheme="minorHAnsi" w:hAnsiTheme="minorHAnsi" w:cstheme="minorHAnsi"/>
          <w:color w:val="000000"/>
          <w:sz w:val="21"/>
          <w:szCs w:val="21"/>
        </w:rPr>
        <w:t xml:space="preserve">., </w:t>
      </w:r>
      <w:proofErr w:type="spellStart"/>
      <w:r w:rsidRPr="00CE3E6E">
        <w:rPr>
          <w:rFonts w:asciiTheme="minorHAnsi" w:hAnsiTheme="minorHAnsi" w:cstheme="minorHAnsi"/>
          <w:color w:val="000000"/>
          <w:sz w:val="21"/>
          <w:szCs w:val="21"/>
        </w:rPr>
        <w:t>Modhumoti</w:t>
      </w:r>
      <w:proofErr w:type="spellEnd"/>
      <w:r w:rsidRPr="00CE3E6E">
        <w:rPr>
          <w:rFonts w:asciiTheme="minorHAnsi" w:hAnsiTheme="minorHAnsi" w:cstheme="minorHAnsi"/>
          <w:color w:val="000000"/>
          <w:sz w:val="21"/>
          <w:szCs w:val="21"/>
        </w:rPr>
        <w:t xml:space="preserve"> Bank Ltd.</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Bank Ltd. have started their operation from the quarter July-September, 2013</w:t>
      </w:r>
      <w:r w:rsidR="001B66A6">
        <w:rPr>
          <w:rFonts w:asciiTheme="minorHAnsi" w:hAnsiTheme="minorHAnsi" w:cstheme="minorHAnsi"/>
          <w:color w:val="000000"/>
          <w:sz w:val="21"/>
          <w:szCs w:val="21"/>
        </w:rPr>
        <w:t>.</w:t>
      </w:r>
      <w:r>
        <w:rPr>
          <w:rFonts w:asciiTheme="minorHAnsi" w:hAnsiTheme="minorHAnsi" w:cstheme="minorHAnsi"/>
          <w:color w:val="000000"/>
          <w:sz w:val="21"/>
          <w:szCs w:val="21"/>
        </w:rPr>
        <w:t xml:space="preserve"> </w:t>
      </w:r>
      <w:r w:rsidRPr="00CE3E6E">
        <w:rPr>
          <w:rFonts w:asciiTheme="minorHAnsi" w:hAnsiTheme="minorHAnsi" w:cstheme="minorHAnsi"/>
          <w:color w:val="000000"/>
          <w:sz w:val="21"/>
          <w:szCs w:val="21"/>
        </w:rPr>
        <w:t>NRB Global Bank Ltd</w:t>
      </w:r>
      <w:r>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has started their operation from the quarter October-December, 2013</w:t>
      </w:r>
      <w:r w:rsidR="001B66A6">
        <w:rPr>
          <w:rFonts w:asciiTheme="minorHAnsi" w:hAnsiTheme="minorHAnsi" w:cstheme="minorHAnsi"/>
          <w:color w:val="000000"/>
          <w:sz w:val="21"/>
          <w:szCs w:val="21"/>
        </w:rPr>
        <w:t>.</w:t>
      </w:r>
      <w:r>
        <w:rPr>
          <w:rFonts w:asciiTheme="minorHAnsi" w:hAnsiTheme="minorHAnsi" w:cstheme="minorHAnsi"/>
          <w:color w:val="000000"/>
          <w:sz w:val="21"/>
          <w:szCs w:val="21"/>
        </w:rPr>
        <w:t xml:space="preserve"> </w:t>
      </w:r>
      <w:proofErr w:type="spellStart"/>
      <w:r w:rsidRPr="00BE0111">
        <w:rPr>
          <w:rFonts w:asciiTheme="minorHAnsi" w:hAnsiTheme="minorHAnsi" w:cstheme="minorHAnsi"/>
          <w:color w:val="000000"/>
          <w:sz w:val="21"/>
          <w:szCs w:val="21"/>
        </w:rPr>
        <w:t>S</w:t>
      </w:r>
      <w:r>
        <w:rPr>
          <w:rFonts w:asciiTheme="minorHAnsi" w:hAnsiTheme="minorHAnsi" w:cstheme="minorHAnsi"/>
          <w:color w:val="000000"/>
          <w:sz w:val="21"/>
          <w:szCs w:val="21"/>
        </w:rPr>
        <w:t>himanto</w:t>
      </w:r>
      <w:proofErr w:type="spellEnd"/>
      <w:r>
        <w:rPr>
          <w:rFonts w:asciiTheme="minorHAnsi" w:hAnsiTheme="minorHAnsi" w:cstheme="minorHAnsi"/>
          <w:color w:val="000000"/>
          <w:sz w:val="21"/>
          <w:szCs w:val="21"/>
        </w:rPr>
        <w:t xml:space="preserve"> Bank Ltd.</w:t>
      </w:r>
      <w:r w:rsidRPr="00BE0111">
        <w:rPr>
          <w:rFonts w:asciiTheme="minorHAnsi" w:hAnsiTheme="minorHAnsi" w:cstheme="minorHAnsi"/>
          <w:color w:val="000000"/>
          <w:sz w:val="21"/>
          <w:szCs w:val="21"/>
        </w:rPr>
        <w:t xml:space="preserve"> has started their operation from the quarter October-December, 2016</w:t>
      </w:r>
      <w:r w:rsidR="001B66A6">
        <w:rPr>
          <w:rFonts w:asciiTheme="minorHAnsi" w:hAnsiTheme="minorHAnsi" w:cstheme="minorHAnsi"/>
          <w:color w:val="000000"/>
          <w:sz w:val="21"/>
          <w:szCs w:val="21"/>
        </w:rPr>
        <w:t>.</w:t>
      </w:r>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Probashi</w:t>
      </w:r>
      <w:proofErr w:type="spellEnd"/>
      <w:r>
        <w:rPr>
          <w:rFonts w:asciiTheme="minorHAnsi" w:hAnsiTheme="minorHAnsi" w:cstheme="minorHAnsi"/>
          <w:color w:val="000000"/>
          <w:sz w:val="21"/>
          <w:szCs w:val="21"/>
        </w:rPr>
        <w:t xml:space="preserve"> </w:t>
      </w:r>
      <w:proofErr w:type="spellStart"/>
      <w:r>
        <w:rPr>
          <w:rFonts w:asciiTheme="minorHAnsi" w:hAnsiTheme="minorHAnsi" w:cstheme="minorHAnsi"/>
          <w:color w:val="000000"/>
          <w:sz w:val="21"/>
          <w:szCs w:val="21"/>
        </w:rPr>
        <w:t>Kallyan</w:t>
      </w:r>
      <w:proofErr w:type="spellEnd"/>
      <w:r>
        <w:rPr>
          <w:rFonts w:asciiTheme="minorHAnsi" w:hAnsiTheme="minorHAnsi" w:cstheme="minorHAnsi"/>
          <w:color w:val="000000"/>
          <w:sz w:val="21"/>
          <w:szCs w:val="21"/>
        </w:rPr>
        <w:t xml:space="preserve"> </w:t>
      </w:r>
      <w:proofErr w:type="gramStart"/>
      <w:r>
        <w:rPr>
          <w:rFonts w:asciiTheme="minorHAnsi" w:hAnsiTheme="minorHAnsi" w:cstheme="minorHAnsi"/>
          <w:color w:val="000000"/>
          <w:sz w:val="21"/>
          <w:szCs w:val="21"/>
        </w:rPr>
        <w:t xml:space="preserve">Bank </w:t>
      </w:r>
      <w:r w:rsidRPr="00BE0111">
        <w:rPr>
          <w:rFonts w:asciiTheme="minorHAnsi" w:hAnsiTheme="minorHAnsi" w:cstheme="minorHAnsi"/>
          <w:color w:val="000000"/>
          <w:sz w:val="21"/>
          <w:szCs w:val="21"/>
        </w:rPr>
        <w:t xml:space="preserve"> has</w:t>
      </w:r>
      <w:proofErr w:type="gramEnd"/>
      <w:r w:rsidRPr="00BE0111">
        <w:rPr>
          <w:rFonts w:asciiTheme="minorHAnsi" w:hAnsiTheme="minorHAnsi" w:cstheme="minorHAnsi"/>
          <w:color w:val="000000"/>
          <w:sz w:val="21"/>
          <w:szCs w:val="21"/>
        </w:rPr>
        <w:t xml:space="preserve"> started their operation</w:t>
      </w:r>
      <w:r>
        <w:rPr>
          <w:rFonts w:asciiTheme="minorHAnsi" w:hAnsiTheme="minorHAnsi" w:cstheme="minorHAnsi"/>
          <w:color w:val="000000"/>
          <w:sz w:val="21"/>
          <w:szCs w:val="21"/>
        </w:rPr>
        <w:t xml:space="preserve"> as a specialized bank</w:t>
      </w:r>
      <w:r w:rsidRPr="00BE0111">
        <w:rPr>
          <w:rFonts w:asciiTheme="minorHAnsi" w:hAnsiTheme="minorHAnsi" w:cstheme="minorHAnsi"/>
          <w:color w:val="000000"/>
          <w:sz w:val="21"/>
          <w:szCs w:val="21"/>
        </w:rPr>
        <w:t xml:space="preserve"> from the quarter </w:t>
      </w:r>
      <w:r>
        <w:rPr>
          <w:rFonts w:asciiTheme="minorHAnsi" w:hAnsiTheme="minorHAnsi" w:cstheme="minorHAnsi"/>
          <w:color w:val="000000"/>
          <w:sz w:val="21"/>
          <w:szCs w:val="21"/>
        </w:rPr>
        <w:t>July</w:t>
      </w:r>
      <w:r w:rsidRPr="00BE0111">
        <w:rPr>
          <w:rFonts w:asciiTheme="minorHAnsi" w:hAnsiTheme="minorHAnsi" w:cstheme="minorHAnsi"/>
          <w:color w:val="000000"/>
          <w:sz w:val="21"/>
          <w:szCs w:val="21"/>
        </w:rPr>
        <w:t>-</w:t>
      </w:r>
      <w:r>
        <w:rPr>
          <w:rFonts w:asciiTheme="minorHAnsi" w:hAnsiTheme="minorHAnsi" w:cstheme="minorHAnsi"/>
          <w:color w:val="000000"/>
          <w:sz w:val="21"/>
          <w:szCs w:val="21"/>
        </w:rPr>
        <w:t>Septe</w:t>
      </w:r>
      <w:r w:rsidRPr="00BE0111">
        <w:rPr>
          <w:rFonts w:asciiTheme="minorHAnsi" w:hAnsiTheme="minorHAnsi" w:cstheme="minorHAnsi"/>
          <w:color w:val="000000"/>
          <w:sz w:val="21"/>
          <w:szCs w:val="21"/>
        </w:rPr>
        <w:t>mber, 201</w:t>
      </w:r>
      <w:r>
        <w:rPr>
          <w:rFonts w:asciiTheme="minorHAnsi" w:hAnsiTheme="minorHAnsi" w:cstheme="minorHAnsi"/>
          <w:color w:val="000000"/>
          <w:sz w:val="21"/>
          <w:szCs w:val="21"/>
        </w:rPr>
        <w:t>8 and Community Bank Bangladesh Ltd.</w:t>
      </w:r>
      <w:r w:rsidRPr="00BE0111">
        <w:rPr>
          <w:rFonts w:asciiTheme="minorHAnsi" w:hAnsiTheme="minorHAnsi" w:cstheme="minorHAnsi"/>
          <w:color w:val="000000"/>
          <w:sz w:val="21"/>
          <w:szCs w:val="21"/>
        </w:rPr>
        <w:t xml:space="preserve"> has started their </w:t>
      </w:r>
      <w:r w:rsidRPr="00BE0111">
        <w:rPr>
          <w:rFonts w:asciiTheme="minorHAnsi" w:hAnsiTheme="minorHAnsi" w:cstheme="minorHAnsi"/>
          <w:color w:val="000000"/>
          <w:sz w:val="21"/>
          <w:szCs w:val="21"/>
        </w:rPr>
        <w:lastRenderedPageBreak/>
        <w:t>operation from th</w:t>
      </w:r>
      <w:r>
        <w:rPr>
          <w:rFonts w:asciiTheme="minorHAnsi" w:hAnsiTheme="minorHAnsi" w:cstheme="minorHAnsi"/>
          <w:color w:val="000000"/>
          <w:sz w:val="21"/>
          <w:szCs w:val="21"/>
        </w:rPr>
        <w:t>e quarter October-December, 2018</w:t>
      </w:r>
      <w:r w:rsidRPr="00BE0111">
        <w:rPr>
          <w:rFonts w:asciiTheme="minorHAnsi" w:hAnsiTheme="minorHAnsi" w:cstheme="minorHAnsi"/>
          <w:color w:val="000000"/>
          <w:sz w:val="21"/>
          <w:szCs w:val="21"/>
        </w:rPr>
        <w:t>.</w:t>
      </w:r>
      <w:r w:rsidRPr="00CE3E6E">
        <w:rPr>
          <w:rFonts w:asciiTheme="minorHAnsi" w:hAnsiTheme="minorHAnsi" w:cstheme="minorHAnsi"/>
          <w:color w:val="000000"/>
          <w:sz w:val="21"/>
          <w:szCs w:val="21"/>
        </w:rPr>
        <w:t xml:space="preserve"> </w:t>
      </w:r>
      <w:r>
        <w:rPr>
          <w:rFonts w:asciiTheme="minorHAnsi" w:hAnsiTheme="minorHAnsi" w:cstheme="minorHAnsi"/>
          <w:color w:val="000000"/>
          <w:sz w:val="21"/>
          <w:szCs w:val="21"/>
        </w:rPr>
        <w:t>From January 2019</w:t>
      </w:r>
      <w:r w:rsidR="001B66A6">
        <w:rPr>
          <w:rFonts w:asciiTheme="minorHAnsi" w:hAnsiTheme="minorHAnsi" w:cstheme="minorHAnsi"/>
          <w:color w:val="000000"/>
          <w:sz w:val="21"/>
          <w:szCs w:val="21"/>
        </w:rPr>
        <w:t>,</w:t>
      </w:r>
      <w:r>
        <w:rPr>
          <w:rFonts w:asciiTheme="minorHAnsi" w:hAnsiTheme="minorHAnsi" w:cstheme="minorHAnsi"/>
          <w:color w:val="000000"/>
          <w:sz w:val="21"/>
          <w:szCs w:val="21"/>
        </w:rPr>
        <w:t xml:space="preserve"> The Farmers Bank Ltd. Has renamed as </w:t>
      </w:r>
      <w:proofErr w:type="spellStart"/>
      <w:r>
        <w:rPr>
          <w:rFonts w:asciiTheme="minorHAnsi" w:hAnsiTheme="minorHAnsi" w:cstheme="minorHAnsi"/>
          <w:color w:val="000000"/>
          <w:sz w:val="21"/>
          <w:szCs w:val="21"/>
        </w:rPr>
        <w:t>Padma</w:t>
      </w:r>
      <w:proofErr w:type="spellEnd"/>
      <w:r>
        <w:rPr>
          <w:rFonts w:asciiTheme="minorHAnsi" w:hAnsiTheme="minorHAnsi" w:cstheme="minorHAnsi"/>
          <w:color w:val="000000"/>
          <w:sz w:val="21"/>
          <w:szCs w:val="21"/>
        </w:rPr>
        <w:t xml:space="preserve"> Bank Ltd. </w:t>
      </w:r>
    </w:p>
    <w:p w:rsidR="008C251A" w:rsidRDefault="008C251A" w:rsidP="008C251A">
      <w:pPr>
        <w:spacing w:after="60" w:line="30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 xml:space="preserve">All such banks operating in Bangladesh with different paid-up capital and reserves having a minimum of an aggregate value of Tk. 50 </w:t>
      </w:r>
      <w:proofErr w:type="spellStart"/>
      <w:r w:rsidRPr="00DD55AC">
        <w:rPr>
          <w:rFonts w:asciiTheme="minorHAnsi" w:hAnsiTheme="minorHAnsi"/>
          <w:color w:val="000000"/>
          <w:sz w:val="21"/>
          <w:szCs w:val="21"/>
        </w:rPr>
        <w:t>lac</w:t>
      </w:r>
      <w:proofErr w:type="spellEnd"/>
      <w:r w:rsidRPr="00DD55AC">
        <w:rPr>
          <w:rFonts w:asciiTheme="minorHAnsi" w:hAnsiTheme="minorHAnsi"/>
          <w:color w:val="000000"/>
          <w:sz w:val="21"/>
          <w:szCs w:val="21"/>
        </w:rPr>
        <w:t xml:space="preserve"> and conducting their affairs to the satisfaction of the Bangladesh Bank have been declared as scheduled banks in terms of section 37(2) of Bangladesh Bank Order 1972. In terms of section 13 of Bank </w:t>
      </w:r>
      <w:r w:rsidRPr="00DD55AC">
        <w:rPr>
          <w:rFonts w:asciiTheme="minorHAnsi" w:hAnsiTheme="minorHAnsi"/>
          <w:color w:val="000000"/>
          <w:sz w:val="21"/>
          <w:szCs w:val="21"/>
        </w:rPr>
        <w:lastRenderedPageBreak/>
        <w:t xml:space="preserve">Company Act, 1991, the minimum aggregate value was Tk. 20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From 30 March 2003</w:t>
      </w:r>
      <w:r w:rsidR="001B66A6">
        <w:rPr>
          <w:rFonts w:asciiTheme="minorHAnsi" w:hAnsiTheme="minorHAnsi"/>
          <w:color w:val="000000"/>
          <w:sz w:val="21"/>
          <w:szCs w:val="21"/>
        </w:rPr>
        <w:t>,</w:t>
      </w:r>
      <w:r w:rsidRPr="00DD55AC">
        <w:rPr>
          <w:rFonts w:asciiTheme="minorHAnsi" w:hAnsiTheme="minorHAnsi"/>
          <w:color w:val="000000"/>
          <w:sz w:val="21"/>
          <w:szCs w:val="21"/>
        </w:rPr>
        <w:t xml:space="preserve"> it was Tk. 100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From 08 October 2007</w:t>
      </w:r>
      <w:r w:rsidR="001B66A6">
        <w:rPr>
          <w:rFonts w:asciiTheme="minorHAnsi" w:hAnsiTheme="minorHAnsi"/>
          <w:color w:val="000000"/>
          <w:sz w:val="21"/>
          <w:szCs w:val="21"/>
        </w:rPr>
        <w:t>,</w:t>
      </w:r>
      <w:r w:rsidRPr="00DD55AC">
        <w:rPr>
          <w:rFonts w:asciiTheme="minorHAnsi" w:hAnsiTheme="minorHAnsi"/>
          <w:color w:val="000000"/>
          <w:sz w:val="21"/>
          <w:szCs w:val="21"/>
        </w:rPr>
        <w:t xml:space="preserve"> it was Tk. 200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From 11 August 2011</w:t>
      </w:r>
      <w:r w:rsidR="001B66A6">
        <w:rPr>
          <w:rFonts w:asciiTheme="minorHAnsi" w:hAnsiTheme="minorHAnsi"/>
          <w:color w:val="000000"/>
          <w:sz w:val="21"/>
          <w:szCs w:val="21"/>
        </w:rPr>
        <w:t>,</w:t>
      </w:r>
      <w:r w:rsidRPr="00DD55AC">
        <w:rPr>
          <w:rFonts w:asciiTheme="minorHAnsi" w:hAnsiTheme="minorHAnsi"/>
          <w:color w:val="000000"/>
          <w:sz w:val="21"/>
          <w:szCs w:val="21"/>
        </w:rPr>
        <w:t xml:space="preserve"> it has been raised at the minimum of Tk. 400 </w:t>
      </w:r>
      <w:proofErr w:type="spellStart"/>
      <w:r w:rsidRPr="00DD55AC">
        <w:rPr>
          <w:rFonts w:asciiTheme="minorHAnsi" w:hAnsiTheme="minorHAnsi"/>
          <w:color w:val="000000"/>
          <w:sz w:val="21"/>
          <w:szCs w:val="21"/>
        </w:rPr>
        <w:t>crore</w:t>
      </w:r>
      <w:proofErr w:type="spellEnd"/>
      <w:r w:rsidRPr="00DD55AC">
        <w:rPr>
          <w:rFonts w:asciiTheme="minorHAnsi" w:hAnsiTheme="minorHAnsi"/>
          <w:color w:val="000000"/>
          <w:sz w:val="21"/>
          <w:szCs w:val="21"/>
        </w:rPr>
        <w:t xml:space="preserve"> (as per Circular Letter </w:t>
      </w:r>
      <w:r>
        <w:rPr>
          <w:rFonts w:asciiTheme="minorHAnsi" w:hAnsiTheme="minorHAnsi"/>
          <w:color w:val="000000"/>
          <w:sz w:val="21"/>
          <w:szCs w:val="21"/>
        </w:rPr>
        <w:t xml:space="preserve">No. BRPD(R-1)717/2008-511 dated </w:t>
      </w:r>
      <w:r w:rsidRPr="00DD55AC">
        <w:rPr>
          <w:rFonts w:asciiTheme="minorHAnsi" w:hAnsiTheme="minorHAnsi"/>
          <w:color w:val="000000"/>
          <w:sz w:val="21"/>
          <w:szCs w:val="21"/>
        </w:rPr>
        <w:t>August 12, 2008).</w:t>
      </w:r>
      <w:r>
        <w:rPr>
          <w:rFonts w:asciiTheme="minorHAnsi" w:hAnsiTheme="minorHAnsi"/>
          <w:color w:val="000000"/>
          <w:sz w:val="21"/>
          <w:szCs w:val="21"/>
        </w:rPr>
        <w:t xml:space="preserve"> Later on according to the approval of 393</w:t>
      </w:r>
      <w:r w:rsidRPr="00744CBB">
        <w:rPr>
          <w:rFonts w:asciiTheme="minorHAnsi" w:hAnsiTheme="minorHAnsi"/>
          <w:color w:val="000000"/>
          <w:sz w:val="21"/>
          <w:szCs w:val="21"/>
          <w:vertAlign w:val="superscript"/>
        </w:rPr>
        <w:t>rd</w:t>
      </w:r>
      <w:r>
        <w:rPr>
          <w:rFonts w:asciiTheme="minorHAnsi" w:hAnsiTheme="minorHAnsi"/>
          <w:color w:val="000000"/>
          <w:sz w:val="21"/>
          <w:szCs w:val="21"/>
        </w:rPr>
        <w:t xml:space="preserve"> Board meeting (held on 17</w:t>
      </w:r>
      <w:r w:rsidRPr="00744CBB">
        <w:rPr>
          <w:rFonts w:asciiTheme="minorHAnsi" w:hAnsiTheme="minorHAnsi"/>
          <w:color w:val="000000"/>
          <w:sz w:val="21"/>
          <w:szCs w:val="21"/>
          <w:vertAlign w:val="superscript"/>
        </w:rPr>
        <w:t>th</w:t>
      </w:r>
      <w:r>
        <w:rPr>
          <w:rFonts w:asciiTheme="minorHAnsi" w:hAnsiTheme="minorHAnsi"/>
          <w:color w:val="000000"/>
          <w:sz w:val="21"/>
          <w:szCs w:val="21"/>
        </w:rPr>
        <w:t xml:space="preserve"> February 2019), BB has decided to raise the capital at the minimum of Tk. 500 </w:t>
      </w:r>
      <w:proofErr w:type="spellStart"/>
      <w:r>
        <w:rPr>
          <w:rFonts w:asciiTheme="minorHAnsi" w:hAnsiTheme="minorHAnsi"/>
          <w:color w:val="000000"/>
          <w:sz w:val="21"/>
          <w:szCs w:val="21"/>
        </w:rPr>
        <w:t>crore</w:t>
      </w:r>
      <w:proofErr w:type="spellEnd"/>
      <w:r>
        <w:rPr>
          <w:rFonts w:asciiTheme="minorHAnsi" w:hAnsiTheme="minorHAnsi"/>
          <w:color w:val="000000"/>
          <w:sz w:val="21"/>
          <w:szCs w:val="21"/>
        </w:rPr>
        <w:t xml:space="preserve"> within next two years.</w:t>
      </w:r>
    </w:p>
    <w:p w:rsidR="008C251A" w:rsidRPr="00DD55AC" w:rsidRDefault="008C251A" w:rsidP="008C251A">
      <w:pPr>
        <w:spacing w:after="60" w:line="300" w:lineRule="exact"/>
        <w:ind w:firstLine="360"/>
        <w:jc w:val="both"/>
        <w:rPr>
          <w:rFonts w:asciiTheme="minorHAnsi" w:hAnsiTheme="minorHAnsi"/>
          <w:color w:val="000000"/>
          <w:sz w:val="21"/>
          <w:szCs w:val="21"/>
        </w:rPr>
        <w:sectPr w:rsidR="008C251A" w:rsidRPr="00DD55AC" w:rsidSect="00EE43AF">
          <w:type w:val="continuous"/>
          <w:pgSz w:w="12240" w:h="15840"/>
          <w:pgMar w:top="1152" w:right="1296" w:bottom="1152" w:left="1296" w:header="720" w:footer="432" w:gutter="0"/>
          <w:pgNumType w:fmt="lowerRoman" w:start="1"/>
          <w:cols w:num="2" w:space="720"/>
          <w:docGrid w:linePitch="326"/>
        </w:sectPr>
      </w:pPr>
    </w:p>
    <w:p w:rsidR="008C251A" w:rsidRPr="00DD55AC" w:rsidRDefault="008C251A" w:rsidP="008C251A">
      <w:pPr>
        <w:spacing w:before="120" w:after="120" w:line="32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The names of the Scheduled Banks whose operations are recorded in this volume are as below:</w:t>
      </w:r>
    </w:p>
    <w:p w:rsidR="008C251A" w:rsidRPr="00DD55AC" w:rsidRDefault="008C251A" w:rsidP="008C251A">
      <w:pPr>
        <w:numPr>
          <w:ilvl w:val="0"/>
          <w:numId w:val="1"/>
        </w:numPr>
        <w:spacing w:after="120" w:line="320" w:lineRule="atLeast"/>
        <w:jc w:val="both"/>
        <w:rPr>
          <w:rFonts w:asciiTheme="minorHAnsi" w:hAnsiTheme="minorHAnsi"/>
          <w:b/>
          <w:color w:val="000000"/>
          <w:sz w:val="21"/>
          <w:szCs w:val="21"/>
        </w:rPr>
        <w:sectPr w:rsidR="008C251A" w:rsidRPr="00DD55AC" w:rsidSect="00F500BE">
          <w:type w:val="continuous"/>
          <w:pgSz w:w="12240" w:h="15840"/>
          <w:pgMar w:top="1152" w:right="1296" w:bottom="1152" w:left="1296" w:header="720" w:footer="720" w:gutter="0"/>
          <w:pgNumType w:fmt="lowerRoman"/>
          <w:cols w:space="720"/>
        </w:sectPr>
      </w:pPr>
    </w:p>
    <w:p w:rsidR="008C251A" w:rsidRPr="00DD55AC" w:rsidRDefault="008C251A" w:rsidP="008C251A">
      <w:pPr>
        <w:numPr>
          <w:ilvl w:val="0"/>
          <w:numId w:val="1"/>
        </w:numPr>
        <w:spacing w:after="120" w:line="280" w:lineRule="atLeast"/>
        <w:rPr>
          <w:rFonts w:asciiTheme="minorHAnsi" w:hAnsiTheme="minorHAnsi"/>
          <w:b/>
          <w:color w:val="000000"/>
          <w:sz w:val="21"/>
          <w:szCs w:val="21"/>
        </w:rPr>
      </w:pPr>
      <w:r w:rsidRPr="00DD55AC">
        <w:rPr>
          <w:rFonts w:asciiTheme="minorHAnsi" w:hAnsiTheme="minorHAnsi"/>
          <w:b/>
          <w:color w:val="000000"/>
          <w:sz w:val="21"/>
          <w:szCs w:val="21"/>
        </w:rPr>
        <w:lastRenderedPageBreak/>
        <w:t>STATE OWNED BANKS:</w:t>
      </w:r>
    </w:p>
    <w:p w:rsidR="008C251A" w:rsidRPr="00DD55AC"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Agrani</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Janata</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Rupali</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Sonali</w:t>
      </w:r>
      <w:proofErr w:type="spellEnd"/>
      <w:r w:rsidRPr="00DD55AC">
        <w:rPr>
          <w:rFonts w:asciiTheme="minorHAnsi" w:hAnsiTheme="minorHAnsi"/>
          <w:color w:val="000000"/>
          <w:sz w:val="21"/>
          <w:szCs w:val="21"/>
        </w:rPr>
        <w:t xml:space="preserve"> Bank Ltd.</w:t>
      </w:r>
    </w:p>
    <w:p w:rsidR="008C251A"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r>
        <w:rPr>
          <w:rFonts w:asciiTheme="minorHAnsi" w:hAnsiTheme="minorHAnsi"/>
          <w:color w:val="000000"/>
          <w:sz w:val="21"/>
          <w:szCs w:val="21"/>
        </w:rPr>
        <w:t xml:space="preserve">BASIC </w:t>
      </w:r>
      <w:proofErr w:type="gramStart"/>
      <w:r>
        <w:rPr>
          <w:rFonts w:asciiTheme="minorHAnsi" w:hAnsiTheme="minorHAnsi"/>
          <w:color w:val="000000"/>
          <w:sz w:val="21"/>
          <w:szCs w:val="21"/>
        </w:rPr>
        <w:t>Bank  Ltd</w:t>
      </w:r>
      <w:proofErr w:type="gramEnd"/>
      <w:r>
        <w:rPr>
          <w:rFonts w:asciiTheme="minorHAnsi" w:hAnsiTheme="minorHAnsi"/>
          <w:color w:val="000000"/>
          <w:sz w:val="21"/>
          <w:szCs w:val="21"/>
        </w:rPr>
        <w:t>. (</w:t>
      </w:r>
      <w:r w:rsidRPr="00DD55AC">
        <w:rPr>
          <w:rFonts w:asciiTheme="minorHAnsi" w:hAnsiTheme="minorHAnsi"/>
          <w:color w:val="000000"/>
          <w:sz w:val="21"/>
          <w:szCs w:val="21"/>
        </w:rPr>
        <w:t>Bangladesh Small Industries and Commerce</w:t>
      </w:r>
      <w:r>
        <w:rPr>
          <w:rFonts w:asciiTheme="minorHAnsi" w:hAnsiTheme="minorHAnsi"/>
          <w:color w:val="000000"/>
          <w:sz w:val="21"/>
          <w:szCs w:val="21"/>
        </w:rPr>
        <w:t xml:space="preserve"> Bank</w:t>
      </w:r>
      <w:r w:rsidRPr="00DD55AC">
        <w:rPr>
          <w:rFonts w:asciiTheme="minorHAnsi" w:hAnsiTheme="minorHAnsi"/>
          <w:color w:val="000000"/>
          <w:sz w:val="21"/>
          <w:szCs w:val="21"/>
        </w:rPr>
        <w:t xml:space="preserve"> Ltd.</w:t>
      </w:r>
      <w:r>
        <w:rPr>
          <w:rFonts w:asciiTheme="minorHAnsi" w:hAnsiTheme="minorHAnsi"/>
          <w:color w:val="000000"/>
          <w:sz w:val="21"/>
          <w:szCs w:val="21"/>
        </w:rPr>
        <w:t>)</w:t>
      </w:r>
    </w:p>
    <w:p w:rsidR="008C251A" w:rsidRPr="00DD55AC" w:rsidRDefault="008C251A" w:rsidP="008C251A">
      <w:pPr>
        <w:numPr>
          <w:ilvl w:val="0"/>
          <w:numId w:val="2"/>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Development Bank Ltd.</w:t>
      </w:r>
    </w:p>
    <w:p w:rsidR="008C251A" w:rsidRPr="00DD55AC" w:rsidRDefault="008C251A" w:rsidP="008C251A">
      <w:pPr>
        <w:numPr>
          <w:ilvl w:val="0"/>
          <w:numId w:val="1"/>
        </w:numPr>
        <w:spacing w:after="120" w:line="280" w:lineRule="atLeast"/>
        <w:rPr>
          <w:rFonts w:asciiTheme="minorHAnsi" w:hAnsiTheme="minorHAnsi"/>
          <w:color w:val="000000"/>
          <w:sz w:val="21"/>
          <w:szCs w:val="21"/>
        </w:rPr>
      </w:pPr>
      <w:r w:rsidRPr="00DD55AC">
        <w:rPr>
          <w:rFonts w:asciiTheme="minorHAnsi" w:hAnsiTheme="minorHAnsi"/>
          <w:b/>
          <w:color w:val="000000"/>
          <w:sz w:val="21"/>
          <w:szCs w:val="21"/>
        </w:rPr>
        <w:t>SPECIAL</w:t>
      </w:r>
      <w:r>
        <w:rPr>
          <w:rFonts w:asciiTheme="minorHAnsi" w:hAnsiTheme="minorHAnsi"/>
          <w:b/>
          <w:color w:val="000000"/>
          <w:sz w:val="21"/>
          <w:szCs w:val="21"/>
        </w:rPr>
        <w:t>I</w:t>
      </w:r>
      <w:r w:rsidRPr="00DD55AC">
        <w:rPr>
          <w:rFonts w:asciiTheme="minorHAnsi" w:hAnsiTheme="minorHAnsi"/>
          <w:b/>
          <w:color w:val="000000"/>
          <w:sz w:val="21"/>
          <w:szCs w:val="21"/>
        </w:rPr>
        <w:t>SED BANKS</w:t>
      </w:r>
      <w:r w:rsidRPr="00DD55AC">
        <w:rPr>
          <w:rFonts w:asciiTheme="minorHAnsi" w:hAnsiTheme="minorHAnsi"/>
          <w:color w:val="000000"/>
          <w:sz w:val="21"/>
          <w:szCs w:val="21"/>
        </w:rPr>
        <w:t>:</w:t>
      </w:r>
    </w:p>
    <w:p w:rsidR="008C251A" w:rsidRPr="00DD55AC" w:rsidRDefault="008C251A" w:rsidP="008C251A">
      <w:pPr>
        <w:numPr>
          <w:ilvl w:val="0"/>
          <w:numId w:val="4"/>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Bangladesh </w:t>
      </w:r>
      <w:proofErr w:type="spellStart"/>
      <w:r w:rsidRPr="00DD55AC">
        <w:rPr>
          <w:rFonts w:asciiTheme="minorHAnsi" w:hAnsiTheme="minorHAnsi"/>
          <w:color w:val="000000"/>
          <w:sz w:val="21"/>
          <w:szCs w:val="21"/>
        </w:rPr>
        <w:t>Krishi</w:t>
      </w:r>
      <w:proofErr w:type="spellEnd"/>
      <w:r w:rsidRPr="00DD55AC">
        <w:rPr>
          <w:rFonts w:asciiTheme="minorHAnsi" w:hAnsiTheme="minorHAnsi"/>
          <w:color w:val="000000"/>
          <w:sz w:val="21"/>
          <w:szCs w:val="21"/>
        </w:rPr>
        <w:t xml:space="preserve"> Bank.</w:t>
      </w:r>
    </w:p>
    <w:p w:rsidR="008C251A" w:rsidRDefault="008C251A" w:rsidP="008C251A">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Rajshahi</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Krishi</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Unnayan</w:t>
      </w:r>
      <w:proofErr w:type="spellEnd"/>
      <w:r w:rsidRPr="00DD55AC">
        <w:rPr>
          <w:rFonts w:asciiTheme="minorHAnsi" w:hAnsiTheme="minorHAnsi"/>
          <w:color w:val="000000"/>
          <w:sz w:val="21"/>
          <w:szCs w:val="21"/>
        </w:rPr>
        <w:t xml:space="preserve"> Bank.</w:t>
      </w:r>
    </w:p>
    <w:p w:rsidR="008C251A" w:rsidRPr="00DD55AC" w:rsidRDefault="008C251A" w:rsidP="008C251A">
      <w:pPr>
        <w:numPr>
          <w:ilvl w:val="0"/>
          <w:numId w:val="4"/>
        </w:numPr>
        <w:tabs>
          <w:tab w:val="clear" w:pos="360"/>
          <w:tab w:val="num" w:pos="720"/>
        </w:tabs>
        <w:spacing w:line="280" w:lineRule="atLeast"/>
        <w:ind w:left="720"/>
        <w:rPr>
          <w:rFonts w:asciiTheme="minorHAnsi" w:hAnsiTheme="minorHAnsi"/>
          <w:color w:val="000000"/>
          <w:sz w:val="21"/>
          <w:szCs w:val="21"/>
        </w:rPr>
      </w:pPr>
      <w:proofErr w:type="spellStart"/>
      <w:r>
        <w:rPr>
          <w:rFonts w:asciiTheme="minorHAnsi" w:hAnsiTheme="minorHAnsi"/>
          <w:color w:val="000000"/>
          <w:sz w:val="21"/>
          <w:szCs w:val="21"/>
        </w:rPr>
        <w:t>Probashi</w:t>
      </w:r>
      <w:proofErr w:type="spellEnd"/>
      <w:r>
        <w:rPr>
          <w:rFonts w:asciiTheme="minorHAnsi" w:hAnsiTheme="minorHAnsi"/>
          <w:color w:val="000000"/>
          <w:sz w:val="21"/>
          <w:szCs w:val="21"/>
        </w:rPr>
        <w:t xml:space="preserve"> </w:t>
      </w:r>
      <w:proofErr w:type="spellStart"/>
      <w:r>
        <w:rPr>
          <w:rFonts w:asciiTheme="minorHAnsi" w:hAnsiTheme="minorHAnsi"/>
          <w:color w:val="000000"/>
          <w:sz w:val="21"/>
          <w:szCs w:val="21"/>
        </w:rPr>
        <w:t>Kallyan</w:t>
      </w:r>
      <w:proofErr w:type="spellEnd"/>
      <w:r>
        <w:rPr>
          <w:rFonts w:asciiTheme="minorHAnsi" w:hAnsiTheme="minorHAnsi"/>
          <w:color w:val="000000"/>
          <w:sz w:val="21"/>
          <w:szCs w:val="21"/>
        </w:rPr>
        <w:t xml:space="preserve"> Bank.</w:t>
      </w:r>
    </w:p>
    <w:p w:rsidR="008C251A" w:rsidRPr="00DD55AC" w:rsidRDefault="008C251A" w:rsidP="008C251A">
      <w:pPr>
        <w:numPr>
          <w:ilvl w:val="0"/>
          <w:numId w:val="1"/>
        </w:numPr>
        <w:spacing w:before="60" w:after="60" w:line="280" w:lineRule="atLeast"/>
        <w:rPr>
          <w:rFonts w:asciiTheme="minorHAnsi" w:hAnsiTheme="minorHAnsi"/>
          <w:color w:val="000000"/>
          <w:sz w:val="21"/>
          <w:szCs w:val="21"/>
        </w:rPr>
      </w:pPr>
      <w:r w:rsidRPr="00DD55AC">
        <w:rPr>
          <w:rFonts w:asciiTheme="minorHAnsi" w:hAnsiTheme="minorHAnsi"/>
          <w:b/>
          <w:color w:val="000000"/>
          <w:sz w:val="21"/>
          <w:szCs w:val="21"/>
        </w:rPr>
        <w:t>PRIVATE BANKS</w:t>
      </w:r>
      <w:r w:rsidRPr="00DD55AC">
        <w:rPr>
          <w:rFonts w:asciiTheme="minorHAnsi" w:hAnsiTheme="minorHAnsi"/>
          <w:color w:val="000000"/>
          <w:sz w:val="21"/>
          <w:szCs w:val="21"/>
        </w:rPr>
        <w:t>:</w:t>
      </w:r>
    </w:p>
    <w:p w:rsidR="008C251A" w:rsidRPr="00DD55AC" w:rsidRDefault="008C251A" w:rsidP="008C251A">
      <w:pPr>
        <w:numPr>
          <w:ilvl w:val="0"/>
          <w:numId w:val="8"/>
        </w:numPr>
        <w:spacing w:after="120" w:line="280" w:lineRule="atLeast"/>
        <w:rPr>
          <w:rFonts w:asciiTheme="minorHAnsi" w:hAnsiTheme="minorHAnsi"/>
          <w:i/>
          <w:color w:val="000000"/>
          <w:sz w:val="21"/>
          <w:szCs w:val="21"/>
        </w:rPr>
      </w:pPr>
      <w:r w:rsidRPr="00DD55AC">
        <w:rPr>
          <w:rFonts w:asciiTheme="minorHAnsi" w:hAnsiTheme="minorHAnsi"/>
          <w:b/>
          <w:i/>
          <w:color w:val="000000"/>
          <w:sz w:val="21"/>
          <w:szCs w:val="21"/>
        </w:rPr>
        <w:t>Foreign Banks</w:t>
      </w:r>
      <w:r w:rsidRPr="00DD55AC">
        <w:rPr>
          <w:rFonts w:asciiTheme="minorHAnsi" w:hAnsiTheme="minorHAnsi"/>
          <w:i/>
          <w:color w:val="000000"/>
          <w:sz w:val="21"/>
          <w:szCs w:val="21"/>
        </w:rPr>
        <w:t>:</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Chartered Bank</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State Bank of India</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Habib</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Citi</w:t>
      </w:r>
      <w:proofErr w:type="spellEnd"/>
      <w:r w:rsidRPr="00DD55AC">
        <w:rPr>
          <w:rFonts w:asciiTheme="minorHAnsi" w:hAnsiTheme="minorHAnsi"/>
          <w:color w:val="000000"/>
          <w:sz w:val="21"/>
          <w:szCs w:val="21"/>
        </w:rPr>
        <w:t xml:space="preserve"> Bank, N.A.</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Commercial Bank of Ceylon Ltd.</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of Pakistan</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Woori Bank</w:t>
      </w:r>
    </w:p>
    <w:p w:rsidR="008C251A" w:rsidRPr="00DD55AC" w:rsidRDefault="008C251A" w:rsidP="008C251A">
      <w:pPr>
        <w:numPr>
          <w:ilvl w:val="0"/>
          <w:numId w:val="5"/>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Hong Kong &amp; Shanghai Banking Corporation Ltd.</w:t>
      </w:r>
      <w:r>
        <w:rPr>
          <w:rFonts w:asciiTheme="minorHAnsi" w:hAnsiTheme="minorHAnsi"/>
          <w:color w:val="000000"/>
          <w:sz w:val="21"/>
          <w:szCs w:val="21"/>
        </w:rPr>
        <w:t xml:space="preserve"> (HSBC)</w:t>
      </w:r>
    </w:p>
    <w:p w:rsidR="008C251A" w:rsidRPr="00DD55AC" w:rsidRDefault="008C251A" w:rsidP="008C251A">
      <w:pPr>
        <w:numPr>
          <w:ilvl w:val="0"/>
          <w:numId w:val="5"/>
        </w:numPr>
        <w:tabs>
          <w:tab w:val="clear" w:pos="360"/>
          <w:tab w:val="num" w:pos="720"/>
        </w:tabs>
        <w:spacing w:after="120"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Al-</w:t>
      </w:r>
      <w:proofErr w:type="spellStart"/>
      <w:r w:rsidRPr="00DD55AC">
        <w:rPr>
          <w:rFonts w:asciiTheme="minorHAnsi" w:hAnsiTheme="minorHAnsi"/>
          <w:color w:val="000000"/>
          <w:sz w:val="21"/>
          <w:szCs w:val="21"/>
        </w:rPr>
        <w:t>Falah</w:t>
      </w:r>
      <w:proofErr w:type="spellEnd"/>
      <w:r w:rsidRPr="00DD55AC">
        <w:rPr>
          <w:rFonts w:asciiTheme="minorHAnsi" w:hAnsiTheme="minorHAnsi"/>
          <w:color w:val="000000"/>
          <w:sz w:val="21"/>
          <w:szCs w:val="21"/>
        </w:rPr>
        <w:t xml:space="preserve"> Ltd.</w:t>
      </w:r>
    </w:p>
    <w:p w:rsidR="008C251A" w:rsidRPr="00DD55AC" w:rsidRDefault="008C251A" w:rsidP="008C251A">
      <w:pPr>
        <w:numPr>
          <w:ilvl w:val="0"/>
          <w:numId w:val="8"/>
        </w:numPr>
        <w:spacing w:after="120" w:line="280" w:lineRule="atLeast"/>
        <w:rPr>
          <w:rFonts w:asciiTheme="minorHAnsi" w:hAnsiTheme="minorHAnsi"/>
          <w:b/>
          <w:i/>
          <w:color w:val="000000"/>
          <w:sz w:val="21"/>
          <w:szCs w:val="21"/>
        </w:rPr>
      </w:pPr>
      <w:r w:rsidRPr="00DD55AC">
        <w:rPr>
          <w:rFonts w:asciiTheme="minorHAnsi" w:hAnsiTheme="minorHAnsi"/>
          <w:b/>
          <w:i/>
          <w:color w:val="000000"/>
          <w:sz w:val="21"/>
          <w:szCs w:val="21"/>
        </w:rPr>
        <w:t>Private Banks (Incorporated in Bangladesh excluding Islamic Banks):</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AB Bank Ltd. </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The City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International Finance Investment and Commerce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United Commercial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Pubali</w:t>
      </w:r>
      <w:proofErr w:type="spellEnd"/>
      <w:r w:rsidRPr="00DD55AC">
        <w:rPr>
          <w:rFonts w:asciiTheme="minorHAnsi" w:hAnsiTheme="minorHAnsi"/>
          <w:color w:val="000000"/>
          <w:sz w:val="21"/>
          <w:szCs w:val="21"/>
        </w:rPr>
        <w:t xml:space="preserve"> Bank Ltd.</w:t>
      </w:r>
    </w:p>
    <w:p w:rsidR="008C251A" w:rsidRPr="004440ED"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lastRenderedPageBreak/>
        <w:t>Uttara</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Eastern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National Credit and Commerce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Prime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Southeast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Dhaka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Dutch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Mercantile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Standard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One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Bangladesh Commerce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Mutual Trust Bank Ltd. </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Premier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Bank Asia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Trust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Jamuna</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BRAC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Commercial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 xml:space="preserve">South </w:t>
      </w:r>
      <w:proofErr w:type="spellStart"/>
      <w:r w:rsidRPr="00DD55AC">
        <w:rPr>
          <w:rFonts w:asciiTheme="minorHAnsi" w:hAnsiTheme="minorHAnsi"/>
          <w:color w:val="000000"/>
          <w:sz w:val="21"/>
          <w:szCs w:val="21"/>
        </w:rPr>
        <w:t>Bangla</w:t>
      </w:r>
      <w:proofErr w:type="spellEnd"/>
      <w:r w:rsidRPr="00DD55AC">
        <w:rPr>
          <w:rFonts w:asciiTheme="minorHAnsi" w:hAnsiTheme="minorHAnsi"/>
          <w:color w:val="000000"/>
          <w:sz w:val="21"/>
          <w:szCs w:val="21"/>
        </w:rPr>
        <w:t xml:space="preserve"> Agriculture and Commerce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Meghna</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Midland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Pr>
          <w:rFonts w:asciiTheme="minorHAnsi" w:hAnsiTheme="minorHAnsi" w:cstheme="minorHAnsi"/>
          <w:color w:val="000000"/>
          <w:sz w:val="21"/>
          <w:szCs w:val="21"/>
        </w:rPr>
        <w:t>Padma</w:t>
      </w:r>
      <w:proofErr w:type="spellEnd"/>
      <w:r>
        <w:rPr>
          <w:rFonts w:asciiTheme="minorHAnsi" w:hAnsiTheme="minorHAnsi" w:cstheme="minorHAnsi"/>
          <w:color w:val="000000"/>
          <w:sz w:val="21"/>
          <w:szCs w:val="21"/>
        </w:rPr>
        <w:t xml:space="preserve"> Bank Ltd.</w:t>
      </w:r>
      <w:r w:rsidRPr="00DD55AC">
        <w:rPr>
          <w:rFonts w:asciiTheme="minorHAnsi" w:hAnsiTheme="minorHAnsi"/>
          <w:color w:val="000000"/>
          <w:sz w:val="21"/>
          <w:szCs w:val="21"/>
        </w:rPr>
        <w:t xml:space="preserve"> </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r w:rsidRPr="00DD55AC">
        <w:rPr>
          <w:rFonts w:asciiTheme="minorHAnsi" w:hAnsiTheme="minorHAnsi"/>
          <w:color w:val="000000"/>
          <w:sz w:val="21"/>
          <w:szCs w:val="21"/>
        </w:rPr>
        <w:t>NRB Bank Ltd.</w:t>
      </w:r>
    </w:p>
    <w:p w:rsidR="008C251A" w:rsidRPr="00DD55AC" w:rsidRDefault="008C251A" w:rsidP="008C251A">
      <w:pPr>
        <w:numPr>
          <w:ilvl w:val="0"/>
          <w:numId w:val="6"/>
        </w:numPr>
        <w:tabs>
          <w:tab w:val="clear" w:pos="360"/>
          <w:tab w:val="num" w:pos="720"/>
        </w:tabs>
        <w:spacing w:line="280" w:lineRule="atLeast"/>
        <w:ind w:left="720"/>
        <w:rPr>
          <w:rFonts w:asciiTheme="minorHAnsi" w:hAnsiTheme="minorHAnsi"/>
          <w:color w:val="000000"/>
          <w:sz w:val="21"/>
          <w:szCs w:val="21"/>
        </w:rPr>
      </w:pPr>
      <w:proofErr w:type="spellStart"/>
      <w:r w:rsidRPr="00DD55AC">
        <w:rPr>
          <w:rFonts w:asciiTheme="minorHAnsi" w:hAnsiTheme="minorHAnsi"/>
          <w:color w:val="000000"/>
          <w:sz w:val="21"/>
          <w:szCs w:val="21"/>
        </w:rPr>
        <w:t>Modhumoti</w:t>
      </w:r>
      <w:proofErr w:type="spellEnd"/>
      <w:r w:rsidRPr="00DD55AC">
        <w:rPr>
          <w:rFonts w:asciiTheme="minorHAnsi" w:hAnsiTheme="minorHAnsi"/>
          <w:color w:val="000000"/>
          <w:sz w:val="21"/>
          <w:szCs w:val="21"/>
        </w:rPr>
        <w:t xml:space="preserve"> Bank Ltd.</w:t>
      </w:r>
    </w:p>
    <w:p w:rsidR="008C251A" w:rsidRDefault="008C251A" w:rsidP="008C251A">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DD55AC">
        <w:rPr>
          <w:rFonts w:asciiTheme="minorHAnsi" w:hAnsiTheme="minorHAnsi"/>
          <w:color w:val="000000"/>
          <w:sz w:val="21"/>
          <w:szCs w:val="21"/>
        </w:rPr>
        <w:t>NRB Global Bank Ltd.</w:t>
      </w:r>
    </w:p>
    <w:p w:rsidR="008C251A" w:rsidRDefault="008C251A" w:rsidP="008C251A">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proofErr w:type="spellStart"/>
      <w:r>
        <w:rPr>
          <w:rFonts w:asciiTheme="minorHAnsi" w:hAnsiTheme="minorHAnsi"/>
          <w:color w:val="000000"/>
          <w:sz w:val="21"/>
          <w:szCs w:val="21"/>
        </w:rPr>
        <w:t>Shimanto</w:t>
      </w:r>
      <w:proofErr w:type="spellEnd"/>
      <w:r>
        <w:rPr>
          <w:rFonts w:asciiTheme="minorHAnsi" w:hAnsiTheme="minorHAnsi"/>
          <w:color w:val="000000"/>
          <w:sz w:val="21"/>
          <w:szCs w:val="21"/>
        </w:rPr>
        <w:t xml:space="preserve"> Bank Ltd.</w:t>
      </w:r>
    </w:p>
    <w:p w:rsidR="008C251A" w:rsidRPr="00501B19" w:rsidRDefault="008C251A" w:rsidP="008C251A">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Community Bank Bangladesh Ltd.</w:t>
      </w:r>
    </w:p>
    <w:p w:rsidR="008C251A" w:rsidRPr="00DD55AC" w:rsidRDefault="008C251A" w:rsidP="008C251A">
      <w:pPr>
        <w:spacing w:after="120" w:line="280" w:lineRule="atLeast"/>
        <w:ind w:firstLine="360"/>
        <w:rPr>
          <w:rFonts w:asciiTheme="minorHAnsi" w:hAnsiTheme="minorHAnsi"/>
          <w:b/>
          <w:color w:val="000000"/>
          <w:sz w:val="21"/>
          <w:szCs w:val="21"/>
        </w:rPr>
      </w:pPr>
      <w:r w:rsidRPr="00DD55AC">
        <w:rPr>
          <w:rFonts w:asciiTheme="minorHAnsi" w:hAnsiTheme="minorHAnsi"/>
          <w:b/>
          <w:i/>
          <w:color w:val="000000"/>
          <w:sz w:val="21"/>
          <w:szCs w:val="21"/>
        </w:rPr>
        <w:t>c</w:t>
      </w:r>
      <w:r w:rsidRPr="00DD55AC">
        <w:rPr>
          <w:rFonts w:asciiTheme="minorHAnsi" w:hAnsiTheme="minorHAnsi"/>
          <w:b/>
          <w:color w:val="000000"/>
          <w:sz w:val="21"/>
          <w:szCs w:val="21"/>
        </w:rPr>
        <w:t xml:space="preserve">) </w:t>
      </w:r>
      <w:r w:rsidRPr="00DD55AC">
        <w:rPr>
          <w:rFonts w:asciiTheme="minorHAnsi" w:hAnsiTheme="minorHAnsi"/>
          <w:b/>
          <w:color w:val="000000"/>
          <w:sz w:val="21"/>
          <w:szCs w:val="21"/>
        </w:rPr>
        <w:tab/>
      </w:r>
      <w:r w:rsidRPr="00DD55AC">
        <w:rPr>
          <w:rFonts w:asciiTheme="minorHAnsi" w:hAnsiTheme="minorHAnsi"/>
          <w:b/>
          <w:i/>
          <w:color w:val="000000"/>
          <w:sz w:val="21"/>
          <w:szCs w:val="21"/>
        </w:rPr>
        <w:t>Islamic Banks</w:t>
      </w:r>
    </w:p>
    <w:p w:rsidR="008C251A" w:rsidRPr="00DD55AC" w:rsidRDefault="008C251A" w:rsidP="008C251A">
      <w:pPr>
        <w:numPr>
          <w:ilvl w:val="0"/>
          <w:numId w:val="7"/>
        </w:numPr>
        <w:spacing w:line="280" w:lineRule="atLeast"/>
        <w:rPr>
          <w:rFonts w:asciiTheme="minorHAnsi" w:hAnsiTheme="minorHAnsi"/>
          <w:color w:val="000000"/>
          <w:sz w:val="21"/>
          <w:szCs w:val="21"/>
        </w:rPr>
      </w:pP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Bangladesh Ltd.</w:t>
      </w:r>
    </w:p>
    <w:p w:rsidR="008C251A" w:rsidRPr="00DD55AC" w:rsidRDefault="008C251A" w:rsidP="008C251A">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ICB Islamic Bank Ltd.</w:t>
      </w:r>
    </w:p>
    <w:p w:rsidR="008C251A" w:rsidRPr="00DD55AC" w:rsidRDefault="008C251A" w:rsidP="008C251A">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Al-</w:t>
      </w:r>
      <w:proofErr w:type="spellStart"/>
      <w:r w:rsidRPr="00DD55AC">
        <w:rPr>
          <w:rFonts w:asciiTheme="minorHAnsi" w:hAnsiTheme="minorHAnsi"/>
          <w:color w:val="000000"/>
          <w:sz w:val="21"/>
          <w:szCs w:val="21"/>
        </w:rPr>
        <w:t>Arafah</w:t>
      </w:r>
      <w:proofErr w:type="spellEnd"/>
      <w:r w:rsidRPr="00DD55AC">
        <w:rPr>
          <w:rFonts w:asciiTheme="minorHAnsi" w:hAnsiTheme="minorHAnsi"/>
          <w:color w:val="000000"/>
          <w:sz w:val="21"/>
          <w:szCs w:val="21"/>
        </w:rPr>
        <w:t xml:space="preserve">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Social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8C251A" w:rsidRPr="00DD55AC" w:rsidRDefault="008C251A" w:rsidP="008C251A">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EXIM Bank Ltd.</w:t>
      </w:r>
    </w:p>
    <w:p w:rsidR="008C251A" w:rsidRPr="00DD55AC" w:rsidRDefault="008C251A" w:rsidP="008C251A">
      <w:pPr>
        <w:numPr>
          <w:ilvl w:val="0"/>
          <w:numId w:val="7"/>
        </w:numPr>
        <w:spacing w:line="280" w:lineRule="atLeast"/>
        <w:rPr>
          <w:rFonts w:asciiTheme="minorHAnsi" w:hAnsiTheme="minorHAnsi"/>
          <w:color w:val="000000"/>
          <w:sz w:val="21"/>
          <w:szCs w:val="21"/>
        </w:rPr>
      </w:pPr>
      <w:r w:rsidRPr="00DD55AC">
        <w:rPr>
          <w:rFonts w:asciiTheme="minorHAnsi" w:hAnsiTheme="minorHAnsi"/>
          <w:color w:val="000000"/>
          <w:sz w:val="21"/>
          <w:szCs w:val="21"/>
        </w:rPr>
        <w:t xml:space="preserve">First Security </w:t>
      </w:r>
      <w:proofErr w:type="spellStart"/>
      <w:r w:rsidRPr="00DD55AC">
        <w:rPr>
          <w:rFonts w:asciiTheme="minorHAnsi" w:hAnsiTheme="minorHAnsi"/>
          <w:color w:val="000000"/>
          <w:sz w:val="21"/>
          <w:szCs w:val="21"/>
        </w:rPr>
        <w:t>Islami</w:t>
      </w:r>
      <w:proofErr w:type="spellEnd"/>
      <w:r w:rsidRPr="00DD55AC">
        <w:rPr>
          <w:rFonts w:asciiTheme="minorHAnsi" w:hAnsiTheme="minorHAnsi"/>
          <w:color w:val="000000"/>
          <w:sz w:val="21"/>
          <w:szCs w:val="21"/>
        </w:rPr>
        <w:t xml:space="preserve"> Bank Ltd.</w:t>
      </w:r>
    </w:p>
    <w:p w:rsidR="008C251A" w:rsidRDefault="008C251A" w:rsidP="008C251A">
      <w:pPr>
        <w:numPr>
          <w:ilvl w:val="0"/>
          <w:numId w:val="7"/>
        </w:numPr>
        <w:spacing w:line="280" w:lineRule="atLeast"/>
        <w:rPr>
          <w:rFonts w:asciiTheme="minorHAnsi" w:hAnsiTheme="minorHAnsi"/>
          <w:sz w:val="21"/>
          <w:szCs w:val="21"/>
        </w:rPr>
      </w:pPr>
      <w:proofErr w:type="spellStart"/>
      <w:r w:rsidRPr="00DD55AC">
        <w:rPr>
          <w:rFonts w:asciiTheme="minorHAnsi" w:hAnsiTheme="minorHAnsi"/>
          <w:sz w:val="21"/>
          <w:szCs w:val="21"/>
        </w:rPr>
        <w:lastRenderedPageBreak/>
        <w:t>Shahjalal</w:t>
      </w:r>
      <w:proofErr w:type="spellEnd"/>
      <w:r w:rsidRPr="00DD55AC">
        <w:rPr>
          <w:rFonts w:asciiTheme="minorHAnsi" w:hAnsiTheme="minorHAnsi"/>
          <w:sz w:val="21"/>
          <w:szCs w:val="21"/>
        </w:rPr>
        <w:t xml:space="preserve"> </w:t>
      </w:r>
      <w:proofErr w:type="spellStart"/>
      <w:r w:rsidRPr="00DD55AC">
        <w:rPr>
          <w:rFonts w:asciiTheme="minorHAnsi" w:hAnsiTheme="minorHAnsi"/>
          <w:sz w:val="21"/>
          <w:szCs w:val="21"/>
        </w:rPr>
        <w:t>Islami</w:t>
      </w:r>
      <w:proofErr w:type="spellEnd"/>
      <w:r w:rsidRPr="00DD55AC">
        <w:rPr>
          <w:rFonts w:asciiTheme="minorHAnsi" w:hAnsiTheme="minorHAnsi"/>
          <w:sz w:val="21"/>
          <w:szCs w:val="21"/>
        </w:rPr>
        <w:t xml:space="preserve"> Bank Ltd.</w:t>
      </w:r>
    </w:p>
    <w:p w:rsidR="008C251A" w:rsidRPr="008140CA" w:rsidRDefault="008C251A" w:rsidP="008C251A">
      <w:pPr>
        <w:pStyle w:val="ListParagraph"/>
        <w:numPr>
          <w:ilvl w:val="0"/>
          <w:numId w:val="7"/>
        </w:numPr>
        <w:spacing w:before="60" w:line="280" w:lineRule="exact"/>
        <w:jc w:val="both"/>
        <w:rPr>
          <w:rFonts w:asciiTheme="minorHAnsi" w:hAnsiTheme="minorHAnsi"/>
          <w:color w:val="000000"/>
          <w:sz w:val="21"/>
          <w:szCs w:val="21"/>
        </w:rPr>
      </w:pPr>
      <w:r w:rsidRPr="008140CA">
        <w:rPr>
          <w:rFonts w:asciiTheme="minorHAnsi" w:hAnsiTheme="minorHAnsi"/>
          <w:color w:val="000000"/>
          <w:sz w:val="21"/>
          <w:szCs w:val="21"/>
        </w:rPr>
        <w:t>Union Bank Ltd</w:t>
      </w:r>
    </w:p>
    <w:p w:rsidR="008C251A" w:rsidRPr="00DD55AC" w:rsidRDefault="008C251A" w:rsidP="008C251A">
      <w:pPr>
        <w:spacing w:line="280" w:lineRule="atLeast"/>
        <w:ind w:left="720"/>
        <w:rPr>
          <w:rFonts w:asciiTheme="minorHAnsi" w:hAnsiTheme="minorHAnsi"/>
          <w:sz w:val="21"/>
          <w:szCs w:val="21"/>
        </w:rPr>
      </w:pPr>
    </w:p>
    <w:p w:rsidR="008C251A" w:rsidRPr="00DD55AC" w:rsidRDefault="008C251A" w:rsidP="008C251A">
      <w:pPr>
        <w:numPr>
          <w:ilvl w:val="0"/>
          <w:numId w:val="7"/>
        </w:numPr>
        <w:spacing w:after="120" w:line="280" w:lineRule="atLeast"/>
        <w:rPr>
          <w:rFonts w:asciiTheme="minorHAnsi" w:hAnsiTheme="minorHAnsi"/>
          <w:color w:val="000000"/>
          <w:sz w:val="21"/>
          <w:szCs w:val="21"/>
        </w:rPr>
        <w:sectPr w:rsidR="008C251A" w:rsidRPr="00DD55AC" w:rsidSect="00237CAA">
          <w:type w:val="continuous"/>
          <w:pgSz w:w="12240" w:h="15840" w:code="1"/>
          <w:pgMar w:top="1152" w:right="1296" w:bottom="1152" w:left="1296" w:header="720" w:footer="432" w:gutter="0"/>
          <w:pgNumType w:fmt="lowerRoman"/>
          <w:cols w:num="2" w:space="1008"/>
        </w:sectPr>
      </w:pPr>
    </w:p>
    <w:p w:rsidR="008C251A" w:rsidRPr="00DD55AC" w:rsidRDefault="008C251A" w:rsidP="008C251A">
      <w:pPr>
        <w:spacing w:before="6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The banks play an important role in the economy of the country. </w:t>
      </w:r>
      <w:r>
        <w:rPr>
          <w:rFonts w:asciiTheme="minorHAnsi" w:hAnsiTheme="minorHAnsi"/>
          <w:color w:val="000000"/>
          <w:sz w:val="21"/>
          <w:szCs w:val="21"/>
        </w:rPr>
        <w:t xml:space="preserve">The statistics department of </w:t>
      </w:r>
      <w:r w:rsidRPr="00DD55AC">
        <w:rPr>
          <w:rFonts w:asciiTheme="minorHAnsi" w:hAnsiTheme="minorHAnsi"/>
          <w:color w:val="000000"/>
          <w:sz w:val="21"/>
          <w:szCs w:val="21"/>
        </w:rPr>
        <w:t>Bangladesh Bank has been collecting, compiling and publishing statistics on scheduled banks for the use of researchers, planners and policy makers.</w:t>
      </w:r>
    </w:p>
    <w:p w:rsidR="008C251A" w:rsidRDefault="008C251A" w:rsidP="008C251A">
      <w:pPr>
        <w:spacing w:before="60" w:line="280" w:lineRule="exact"/>
        <w:ind w:firstLine="360"/>
        <w:jc w:val="both"/>
        <w:rPr>
          <w:rFonts w:asciiTheme="minorHAnsi" w:hAnsiTheme="minorHAnsi" w:cstheme="minorHAnsi"/>
          <w:color w:val="000000"/>
          <w:sz w:val="21"/>
          <w:szCs w:val="21"/>
        </w:rPr>
      </w:pPr>
      <w:r w:rsidRPr="00DD55AC">
        <w:rPr>
          <w:rFonts w:asciiTheme="minorHAnsi" w:hAnsiTheme="minorHAnsi" w:cstheme="minorHAnsi"/>
          <w:color w:val="000000"/>
          <w:sz w:val="21"/>
          <w:szCs w:val="21"/>
        </w:rPr>
        <w:t xml:space="preserve">The statistical tables contained in this </w:t>
      </w:r>
      <w:r w:rsidR="001B66A6">
        <w:rPr>
          <w:rFonts w:asciiTheme="minorHAnsi" w:hAnsiTheme="minorHAnsi" w:cstheme="minorHAnsi"/>
          <w:color w:val="000000"/>
          <w:sz w:val="21"/>
          <w:szCs w:val="21"/>
        </w:rPr>
        <w:t xml:space="preserve">booklet </w:t>
      </w:r>
      <w:r w:rsidRPr="00DD55AC">
        <w:rPr>
          <w:rFonts w:asciiTheme="minorHAnsi" w:hAnsiTheme="minorHAnsi" w:cstheme="minorHAnsi"/>
          <w:color w:val="000000"/>
          <w:sz w:val="21"/>
          <w:szCs w:val="21"/>
        </w:rPr>
        <w:t xml:space="preserve">have been prepared from the returns submitted by the individual bank branches of scheduled banks as on the last day of the quarter ending </w:t>
      </w:r>
      <w:r w:rsidR="00941407" w:rsidRPr="00032F82">
        <w:rPr>
          <w:rFonts w:asciiTheme="minorHAnsi" w:hAnsiTheme="minorHAnsi" w:cstheme="minorHAnsi"/>
          <w:b/>
          <w:sz w:val="21"/>
          <w:szCs w:val="21"/>
        </w:rPr>
        <w:t>December 31, 2020</w:t>
      </w:r>
      <w:r w:rsidR="00941407" w:rsidRPr="004E1CBA">
        <w:rPr>
          <w:rFonts w:asciiTheme="minorHAnsi" w:hAnsiTheme="minorHAnsi" w:cstheme="minorHAnsi"/>
          <w:b/>
          <w:color w:val="000000"/>
          <w:sz w:val="21"/>
          <w:szCs w:val="21"/>
        </w:rPr>
        <w:t>.</w:t>
      </w:r>
      <w:r w:rsidR="00941407" w:rsidRPr="004E1CBA">
        <w:rPr>
          <w:rFonts w:asciiTheme="minorHAnsi" w:hAnsiTheme="minorHAnsi" w:cstheme="minorHAnsi"/>
          <w:color w:val="000000"/>
          <w:sz w:val="21"/>
          <w:szCs w:val="21"/>
        </w:rPr>
        <w:t xml:space="preserve"> </w:t>
      </w:r>
      <w:r w:rsidRPr="004E1CBA">
        <w:rPr>
          <w:rFonts w:asciiTheme="minorHAnsi" w:hAnsiTheme="minorHAnsi" w:cstheme="minorHAnsi"/>
          <w:color w:val="000000"/>
          <w:sz w:val="21"/>
          <w:szCs w:val="21"/>
        </w:rPr>
        <w:t xml:space="preserve">At the end of the period under study the total number of reported bank branches </w:t>
      </w:r>
      <w:r w:rsidR="001B66A6" w:rsidRPr="004E1CBA">
        <w:rPr>
          <w:rFonts w:asciiTheme="minorHAnsi" w:hAnsiTheme="minorHAnsi" w:cstheme="minorHAnsi"/>
          <w:color w:val="000000"/>
          <w:sz w:val="21"/>
          <w:szCs w:val="21"/>
        </w:rPr>
        <w:t>ex</w:t>
      </w:r>
      <w:r w:rsidRPr="004E1CBA">
        <w:rPr>
          <w:rFonts w:asciiTheme="minorHAnsi" w:hAnsiTheme="minorHAnsi" w:cstheme="minorHAnsi"/>
          <w:color w:val="000000"/>
          <w:sz w:val="21"/>
          <w:szCs w:val="21"/>
        </w:rPr>
        <w:t xml:space="preserve">cluding Head Offices, Islamic Windows and SME service centers stood at </w:t>
      </w:r>
      <w:r w:rsidR="00491971">
        <w:rPr>
          <w:rFonts w:asciiTheme="minorHAnsi" w:hAnsiTheme="minorHAnsi" w:cstheme="minorHAnsi"/>
          <w:b/>
          <w:sz w:val="21"/>
          <w:szCs w:val="21"/>
        </w:rPr>
        <w:t>10752</w:t>
      </w:r>
      <w:r w:rsidRPr="004E1CBA">
        <w:rPr>
          <w:rFonts w:asciiTheme="minorHAnsi" w:hAnsiTheme="minorHAnsi" w:cstheme="minorHAnsi"/>
          <w:sz w:val="21"/>
          <w:szCs w:val="21"/>
        </w:rPr>
        <w:t>,</w:t>
      </w:r>
      <w:r w:rsidRPr="004E1CBA">
        <w:rPr>
          <w:rFonts w:asciiTheme="minorHAnsi" w:hAnsiTheme="minorHAnsi" w:cstheme="minorHAnsi"/>
          <w:color w:val="000000"/>
          <w:sz w:val="21"/>
          <w:szCs w:val="21"/>
        </w:rPr>
        <w:t xml:space="preserve"> which contains only </w:t>
      </w:r>
      <w:r w:rsidRPr="004E1CBA">
        <w:rPr>
          <w:rFonts w:asciiTheme="minorHAnsi" w:hAnsiTheme="minorHAnsi" w:cstheme="minorHAnsi"/>
          <w:b/>
          <w:sz w:val="21"/>
          <w:szCs w:val="21"/>
        </w:rPr>
        <w:t>66</w:t>
      </w:r>
      <w:r w:rsidRPr="004E1CBA">
        <w:rPr>
          <w:rFonts w:asciiTheme="minorHAnsi" w:hAnsiTheme="minorHAnsi" w:cstheme="minorHAnsi"/>
          <w:color w:val="000000"/>
          <w:sz w:val="21"/>
          <w:szCs w:val="21"/>
        </w:rPr>
        <w:t xml:space="preserve"> branches of foreign banks.</w:t>
      </w:r>
    </w:p>
    <w:p w:rsidR="008C251A" w:rsidRPr="00DD55AC" w:rsidRDefault="008C251A" w:rsidP="008C251A">
      <w:pPr>
        <w:spacing w:before="60" w:line="280" w:lineRule="exact"/>
        <w:ind w:firstLine="360"/>
        <w:jc w:val="both"/>
        <w:rPr>
          <w:rFonts w:asciiTheme="minorHAnsi" w:hAnsiTheme="minorHAnsi" w:cstheme="minorHAnsi"/>
          <w:b/>
          <w:color w:val="000000"/>
          <w:sz w:val="21"/>
          <w:szCs w:val="21"/>
        </w:rPr>
      </w:pPr>
    </w:p>
    <w:p w:rsidR="008C251A" w:rsidRDefault="008C251A" w:rsidP="008C251A">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For useful presentation of data, banks have been classified into several groups viz. ‘All Banks’, ‘State owned Banks’, ‘</w:t>
      </w:r>
      <w:proofErr w:type="spellStart"/>
      <w:r w:rsidRPr="00DD55AC">
        <w:rPr>
          <w:rFonts w:asciiTheme="minorHAnsi" w:hAnsiTheme="minorHAnsi"/>
          <w:color w:val="000000"/>
          <w:sz w:val="21"/>
          <w:szCs w:val="21"/>
        </w:rPr>
        <w:t>Specialised</w:t>
      </w:r>
      <w:proofErr w:type="spellEnd"/>
      <w:r w:rsidRPr="00DD55AC">
        <w:rPr>
          <w:rFonts w:asciiTheme="minorHAnsi" w:hAnsiTheme="minorHAnsi"/>
          <w:color w:val="000000"/>
          <w:sz w:val="21"/>
          <w:szCs w:val="21"/>
        </w:rPr>
        <w:t xml:space="preserve"> Banks’, ‘Foreign Banks’, and ‘Private Banks’ (Including Islamic Banks). A separate subgroup named as ‘Islamic Banks’ has been introduced consisting of banks (Incorporated in Bangladesh), run on the basis of Islamic </w:t>
      </w:r>
      <w:proofErr w:type="spellStart"/>
      <w:r w:rsidRPr="00DD55AC">
        <w:rPr>
          <w:rFonts w:asciiTheme="minorHAnsi" w:hAnsiTheme="minorHAnsi"/>
          <w:color w:val="000000"/>
          <w:sz w:val="21"/>
          <w:szCs w:val="21"/>
        </w:rPr>
        <w:t>Sariah</w:t>
      </w:r>
      <w:proofErr w:type="spellEnd"/>
      <w:r w:rsidRPr="00DD55AC">
        <w:rPr>
          <w:rFonts w:asciiTheme="minorHAnsi" w:hAnsiTheme="minorHAnsi"/>
          <w:color w:val="000000"/>
          <w:sz w:val="21"/>
          <w:szCs w:val="21"/>
        </w:rPr>
        <w:t xml:space="preserve"> with effect from quarter January-March 1998.</w:t>
      </w:r>
      <w:r w:rsidR="004E1CBA">
        <w:rPr>
          <w:rFonts w:asciiTheme="minorHAnsi" w:hAnsiTheme="minorHAnsi"/>
          <w:color w:val="000000"/>
          <w:sz w:val="21"/>
          <w:szCs w:val="21"/>
        </w:rPr>
        <w:t xml:space="preserve"> </w:t>
      </w:r>
      <w:r w:rsidR="004E1CBA" w:rsidRPr="00491971">
        <w:rPr>
          <w:rFonts w:asciiTheme="minorHAnsi" w:hAnsiTheme="minorHAnsi"/>
          <w:color w:val="000000"/>
          <w:sz w:val="21"/>
          <w:szCs w:val="21"/>
        </w:rPr>
        <w:t xml:space="preserve">In October-December,2020 Quarter </w:t>
      </w:r>
      <w:r w:rsidRPr="00491971">
        <w:rPr>
          <w:rFonts w:asciiTheme="minorHAnsi" w:hAnsiTheme="minorHAnsi"/>
          <w:color w:val="000000"/>
          <w:sz w:val="21"/>
          <w:szCs w:val="21"/>
        </w:rPr>
        <w:t xml:space="preserve"> </w:t>
      </w:r>
      <w:r w:rsidR="004E1CBA" w:rsidRPr="00491971">
        <w:rPr>
          <w:rFonts w:asciiTheme="minorHAnsi" w:hAnsiTheme="minorHAnsi"/>
          <w:color w:val="000000"/>
          <w:sz w:val="21"/>
          <w:szCs w:val="21"/>
        </w:rPr>
        <w:t>t</w:t>
      </w:r>
      <w:r w:rsidRPr="00491971">
        <w:rPr>
          <w:rFonts w:asciiTheme="minorHAnsi" w:hAnsiTheme="minorHAnsi"/>
          <w:color w:val="000000"/>
          <w:sz w:val="21"/>
          <w:szCs w:val="21"/>
        </w:rPr>
        <w:t xml:space="preserve">hese banks are 1) </w:t>
      </w:r>
      <w:proofErr w:type="spellStart"/>
      <w:r w:rsidRPr="00491971">
        <w:rPr>
          <w:rFonts w:asciiTheme="minorHAnsi" w:hAnsiTheme="minorHAnsi"/>
          <w:color w:val="000000"/>
          <w:sz w:val="21"/>
          <w:szCs w:val="21"/>
        </w:rPr>
        <w:t>Islami</w:t>
      </w:r>
      <w:proofErr w:type="spellEnd"/>
      <w:r w:rsidRPr="00491971">
        <w:rPr>
          <w:rFonts w:asciiTheme="minorHAnsi" w:hAnsiTheme="minorHAnsi"/>
          <w:color w:val="000000"/>
          <w:sz w:val="21"/>
          <w:szCs w:val="21"/>
        </w:rPr>
        <w:t xml:space="preserve"> Bank Bangladesh Ltd., 2) ICB Islamic Bank Ltd., 3) Al-</w:t>
      </w:r>
      <w:proofErr w:type="spellStart"/>
      <w:r w:rsidRPr="00491971">
        <w:rPr>
          <w:rFonts w:asciiTheme="minorHAnsi" w:hAnsiTheme="minorHAnsi"/>
          <w:color w:val="000000"/>
          <w:sz w:val="21"/>
          <w:szCs w:val="21"/>
        </w:rPr>
        <w:t>Arafah</w:t>
      </w:r>
      <w:proofErr w:type="spellEnd"/>
      <w:r w:rsidRPr="00491971">
        <w:rPr>
          <w:rFonts w:asciiTheme="minorHAnsi" w:hAnsiTheme="minorHAnsi"/>
          <w:color w:val="000000"/>
          <w:sz w:val="21"/>
          <w:szCs w:val="21"/>
        </w:rPr>
        <w:t xml:space="preserve"> </w:t>
      </w:r>
      <w:proofErr w:type="spellStart"/>
      <w:r w:rsidRPr="00491971">
        <w:rPr>
          <w:rFonts w:asciiTheme="minorHAnsi" w:hAnsiTheme="minorHAnsi"/>
          <w:color w:val="000000"/>
          <w:sz w:val="21"/>
          <w:szCs w:val="21"/>
        </w:rPr>
        <w:t>Islami</w:t>
      </w:r>
      <w:proofErr w:type="spellEnd"/>
      <w:r w:rsidRPr="00491971">
        <w:rPr>
          <w:rFonts w:asciiTheme="minorHAnsi" w:hAnsiTheme="minorHAnsi"/>
          <w:color w:val="000000"/>
          <w:sz w:val="21"/>
          <w:szCs w:val="21"/>
        </w:rPr>
        <w:t xml:space="preserve"> Bank Ltd., 4) Social </w:t>
      </w:r>
      <w:proofErr w:type="spellStart"/>
      <w:r w:rsidRPr="00491971">
        <w:rPr>
          <w:rFonts w:asciiTheme="minorHAnsi" w:hAnsiTheme="minorHAnsi"/>
          <w:color w:val="000000"/>
          <w:sz w:val="21"/>
          <w:szCs w:val="21"/>
        </w:rPr>
        <w:t>Islami</w:t>
      </w:r>
      <w:proofErr w:type="spellEnd"/>
      <w:r w:rsidRPr="00491971">
        <w:rPr>
          <w:rFonts w:asciiTheme="minorHAnsi" w:hAnsiTheme="minorHAnsi"/>
          <w:color w:val="000000"/>
          <w:sz w:val="21"/>
          <w:szCs w:val="21"/>
        </w:rPr>
        <w:t xml:space="preserve"> Bank Ltd., 5) EXIM Bank Ltd., 6) </w:t>
      </w:r>
      <w:proofErr w:type="spellStart"/>
      <w:r w:rsidRPr="00491971">
        <w:rPr>
          <w:rFonts w:asciiTheme="minorHAnsi" w:hAnsiTheme="minorHAnsi"/>
          <w:color w:val="000000"/>
          <w:sz w:val="21"/>
          <w:szCs w:val="21"/>
        </w:rPr>
        <w:t>Shahjalal</w:t>
      </w:r>
      <w:proofErr w:type="spellEnd"/>
      <w:r w:rsidRPr="00491971">
        <w:rPr>
          <w:rFonts w:asciiTheme="minorHAnsi" w:hAnsiTheme="minorHAnsi"/>
          <w:color w:val="000000"/>
          <w:sz w:val="21"/>
          <w:szCs w:val="21"/>
        </w:rPr>
        <w:t xml:space="preserve"> </w:t>
      </w:r>
      <w:proofErr w:type="spellStart"/>
      <w:r w:rsidRPr="00491971">
        <w:rPr>
          <w:rFonts w:asciiTheme="minorHAnsi" w:hAnsiTheme="minorHAnsi"/>
          <w:color w:val="000000"/>
          <w:sz w:val="21"/>
          <w:szCs w:val="21"/>
        </w:rPr>
        <w:t>Islami</w:t>
      </w:r>
      <w:proofErr w:type="spellEnd"/>
      <w:r w:rsidRPr="00491971">
        <w:rPr>
          <w:rFonts w:asciiTheme="minorHAnsi" w:hAnsiTheme="minorHAnsi"/>
          <w:color w:val="000000"/>
          <w:sz w:val="21"/>
          <w:szCs w:val="21"/>
        </w:rPr>
        <w:t xml:space="preserve"> Bank Ltd., 7) First Security </w:t>
      </w:r>
      <w:proofErr w:type="spellStart"/>
      <w:r w:rsidRPr="00491971">
        <w:rPr>
          <w:rFonts w:asciiTheme="minorHAnsi" w:hAnsiTheme="minorHAnsi"/>
          <w:color w:val="000000"/>
          <w:sz w:val="21"/>
          <w:szCs w:val="21"/>
        </w:rPr>
        <w:t>Islami</w:t>
      </w:r>
      <w:proofErr w:type="spellEnd"/>
      <w:r w:rsidRPr="00491971">
        <w:rPr>
          <w:rFonts w:asciiTheme="minorHAnsi" w:hAnsiTheme="minorHAnsi"/>
          <w:color w:val="000000"/>
          <w:sz w:val="21"/>
          <w:szCs w:val="21"/>
        </w:rPr>
        <w:t xml:space="preserve"> Bank Ltd. and 8) Union Bank Ltd.</w:t>
      </w:r>
    </w:p>
    <w:p w:rsidR="008C251A" w:rsidRPr="00DD55AC" w:rsidRDefault="008C251A" w:rsidP="008C251A">
      <w:pPr>
        <w:pStyle w:val="BodyText2"/>
        <w:spacing w:before="60" w:after="0" w:line="280" w:lineRule="exact"/>
        <w:ind w:firstLine="360"/>
        <w:jc w:val="both"/>
        <w:rPr>
          <w:rFonts w:asciiTheme="minorHAnsi" w:hAnsiTheme="minorHAnsi"/>
          <w:color w:val="000000"/>
          <w:sz w:val="21"/>
          <w:szCs w:val="21"/>
        </w:rPr>
      </w:pPr>
    </w:p>
    <w:p w:rsidR="008C251A" w:rsidRPr="002757AD" w:rsidRDefault="008C251A" w:rsidP="008C251A">
      <w:pPr>
        <w:pStyle w:val="BodyText2"/>
        <w:spacing w:before="60" w:after="0" w:line="280" w:lineRule="exact"/>
        <w:ind w:firstLine="360"/>
        <w:jc w:val="both"/>
        <w:rPr>
          <w:rFonts w:asciiTheme="minorHAnsi" w:hAnsiTheme="minorHAnsi"/>
          <w:color w:val="000000"/>
          <w:sz w:val="21"/>
          <w:szCs w:val="21"/>
        </w:rPr>
      </w:pPr>
      <w:r w:rsidRPr="002757AD">
        <w:rPr>
          <w:rFonts w:asciiTheme="minorHAnsi" w:hAnsiTheme="minorHAnsi"/>
          <w:color w:val="000000"/>
          <w:sz w:val="21"/>
          <w:szCs w:val="21"/>
        </w:rPr>
        <w:t>The publication provides a detailed analysis of bank deposits (excluding inter-bank) mainly in the form of ‘by Types &amp; Sectors’, ‘by Rates of Interest &amp; Types’, ‘by Types of Account’; outstanding advances (excluding inter-bank transactions) mainly in the form of ‘by Rates of Interest &amp; Securities’, ‘by Securities’, ‘by Size of Account’, ‘by Economic Purposes’ etc. and bills mainly in the form of ‘by Sectors’.</w:t>
      </w:r>
    </w:p>
    <w:p w:rsidR="008C251A" w:rsidRPr="00DD55AC" w:rsidRDefault="008C251A" w:rsidP="008C251A">
      <w:pPr>
        <w:pStyle w:val="BodyText2"/>
        <w:spacing w:before="60" w:after="0" w:line="280" w:lineRule="exact"/>
        <w:ind w:firstLine="360"/>
        <w:jc w:val="both"/>
        <w:rPr>
          <w:rFonts w:asciiTheme="minorHAnsi" w:hAnsiTheme="minorHAnsi"/>
          <w:b/>
          <w:bCs/>
          <w:color w:val="000000"/>
          <w:sz w:val="21"/>
          <w:szCs w:val="21"/>
        </w:rPr>
      </w:pPr>
    </w:p>
    <w:p w:rsidR="008C251A" w:rsidRDefault="008C251A" w:rsidP="008C251A">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lastRenderedPageBreak/>
        <w:t xml:space="preserve">From the very inception, the ‘Scheduled Banks Statistics’ were being collected and published on quarterly basis. Later on since December, 1988 the data had been collected on half yearly basis and published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8C251A" w:rsidRPr="00DD55AC" w:rsidRDefault="008C251A" w:rsidP="008C251A">
      <w:pPr>
        <w:pStyle w:val="BodyText2"/>
        <w:spacing w:before="60" w:after="0" w:line="280" w:lineRule="exact"/>
        <w:ind w:firstLine="360"/>
        <w:jc w:val="both"/>
        <w:rPr>
          <w:rFonts w:asciiTheme="minorHAnsi" w:hAnsiTheme="minorHAnsi"/>
          <w:color w:val="000000"/>
          <w:sz w:val="21"/>
          <w:szCs w:val="21"/>
        </w:rPr>
      </w:pPr>
    </w:p>
    <w:p w:rsidR="008C251A" w:rsidRDefault="008C251A" w:rsidP="008C251A">
      <w:pPr>
        <w:pStyle w:val="BodyText2"/>
        <w:spacing w:before="60" w:after="0" w:line="280" w:lineRule="exact"/>
        <w:ind w:firstLine="360"/>
        <w:jc w:val="both"/>
        <w:rPr>
          <w:rFonts w:asciiTheme="minorHAnsi" w:hAnsiTheme="minorHAnsi"/>
          <w:b/>
          <w:color w:val="000000"/>
          <w:sz w:val="21"/>
          <w:szCs w:val="21"/>
        </w:rPr>
      </w:pPr>
      <w:r w:rsidRPr="00DD55AC">
        <w:rPr>
          <w:rFonts w:asciiTheme="minorHAnsi" w:hAnsiTheme="minorHAnsi"/>
          <w:color w:val="000000"/>
          <w:sz w:val="21"/>
          <w:szCs w:val="21"/>
        </w:rPr>
        <w:t>The role of agricultural credit in fostering the economy of the country has gained importance nowadays. To this end in mind agricultural credit statistics time series data were collected and presented pertaining to the period from 198</w:t>
      </w:r>
      <w:r>
        <w:rPr>
          <w:rFonts w:asciiTheme="minorHAnsi" w:hAnsiTheme="minorHAnsi"/>
          <w:color w:val="000000"/>
          <w:sz w:val="21"/>
          <w:szCs w:val="21"/>
        </w:rPr>
        <w:t>3</w:t>
      </w:r>
      <w:r w:rsidRPr="00DD55AC">
        <w:rPr>
          <w:rFonts w:asciiTheme="minorHAnsi" w:hAnsiTheme="minorHAnsi"/>
          <w:color w:val="000000"/>
          <w:sz w:val="21"/>
          <w:szCs w:val="21"/>
        </w:rPr>
        <w:t>-8</w:t>
      </w:r>
      <w:r>
        <w:rPr>
          <w:rFonts w:asciiTheme="minorHAnsi" w:hAnsiTheme="minorHAnsi"/>
          <w:color w:val="000000"/>
          <w:sz w:val="21"/>
          <w:szCs w:val="21"/>
        </w:rPr>
        <w:t>4</w:t>
      </w:r>
      <w:r w:rsidRPr="00DD55AC">
        <w:rPr>
          <w:rFonts w:asciiTheme="minorHAnsi" w:hAnsiTheme="minorHAnsi"/>
          <w:color w:val="000000"/>
          <w:sz w:val="21"/>
          <w:szCs w:val="21"/>
        </w:rPr>
        <w:t xml:space="preserve"> </w:t>
      </w:r>
      <w:r w:rsidR="00941407" w:rsidRPr="00806AD6">
        <w:rPr>
          <w:rFonts w:asciiTheme="minorHAnsi" w:hAnsiTheme="minorHAnsi"/>
          <w:color w:val="000000"/>
          <w:sz w:val="21"/>
          <w:szCs w:val="21"/>
        </w:rPr>
        <w:t>to 20</w:t>
      </w:r>
      <w:r w:rsidR="004E1CBA">
        <w:rPr>
          <w:rFonts w:asciiTheme="minorHAnsi" w:hAnsiTheme="minorHAnsi"/>
          <w:color w:val="000000"/>
          <w:sz w:val="21"/>
          <w:szCs w:val="21"/>
        </w:rPr>
        <w:t>20</w:t>
      </w:r>
      <w:r w:rsidR="00941407" w:rsidRPr="00806AD6">
        <w:rPr>
          <w:rFonts w:asciiTheme="minorHAnsi" w:hAnsiTheme="minorHAnsi"/>
          <w:color w:val="000000"/>
          <w:sz w:val="21"/>
          <w:szCs w:val="21"/>
        </w:rPr>
        <w:t>-2</w:t>
      </w:r>
      <w:r w:rsidR="004E1CBA">
        <w:rPr>
          <w:rFonts w:asciiTheme="minorHAnsi" w:hAnsiTheme="minorHAnsi"/>
          <w:color w:val="000000"/>
          <w:sz w:val="21"/>
          <w:szCs w:val="21"/>
        </w:rPr>
        <w:t>1</w:t>
      </w:r>
      <w:r w:rsidR="00941407" w:rsidRPr="00806AD6">
        <w:rPr>
          <w:rFonts w:asciiTheme="minorHAnsi" w:hAnsiTheme="minorHAnsi"/>
          <w:color w:val="000000"/>
          <w:sz w:val="21"/>
          <w:szCs w:val="21"/>
        </w:rPr>
        <w:t xml:space="preserve"> (up</w:t>
      </w:r>
      <w:r w:rsidR="00941407" w:rsidRPr="00DD55AC">
        <w:rPr>
          <w:rFonts w:asciiTheme="minorHAnsi" w:hAnsiTheme="minorHAnsi"/>
          <w:color w:val="000000"/>
          <w:sz w:val="21"/>
          <w:szCs w:val="21"/>
        </w:rPr>
        <w:t xml:space="preserve"> to </w:t>
      </w:r>
      <w:r w:rsidR="00941407" w:rsidRPr="00032F82">
        <w:rPr>
          <w:rFonts w:asciiTheme="minorHAnsi" w:hAnsiTheme="minorHAnsi" w:cstheme="minorHAnsi"/>
          <w:sz w:val="21"/>
          <w:szCs w:val="21"/>
        </w:rPr>
        <w:t>December 31, 2020</w:t>
      </w:r>
      <w:r w:rsidR="00941407" w:rsidRPr="00DD55AC">
        <w:rPr>
          <w:rFonts w:asciiTheme="minorHAnsi" w:hAnsiTheme="minorHAnsi"/>
          <w:color w:val="000000"/>
          <w:sz w:val="21"/>
          <w:szCs w:val="21"/>
        </w:rPr>
        <w:t>)</w:t>
      </w:r>
      <w:r w:rsidR="00941407" w:rsidRPr="00DD55AC">
        <w:rPr>
          <w:rFonts w:asciiTheme="minorHAnsi" w:hAnsiTheme="minorHAnsi"/>
          <w:b/>
          <w:color w:val="000000"/>
          <w:sz w:val="21"/>
          <w:szCs w:val="21"/>
        </w:rPr>
        <w:t>.</w:t>
      </w:r>
    </w:p>
    <w:p w:rsidR="008C251A" w:rsidRPr="00DD55AC" w:rsidRDefault="008C251A" w:rsidP="008C251A">
      <w:pPr>
        <w:pStyle w:val="BodyText2"/>
        <w:spacing w:before="60" w:after="0" w:line="280" w:lineRule="exact"/>
        <w:ind w:firstLine="360"/>
        <w:jc w:val="both"/>
        <w:rPr>
          <w:rFonts w:asciiTheme="minorHAnsi" w:hAnsiTheme="minorHAnsi"/>
          <w:color w:val="000000"/>
          <w:sz w:val="21"/>
          <w:szCs w:val="21"/>
        </w:rPr>
      </w:pPr>
    </w:p>
    <w:p w:rsidR="008C251A" w:rsidRDefault="008C251A" w:rsidP="008C251A">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8C251A" w:rsidRPr="00DD55AC" w:rsidRDefault="008C251A" w:rsidP="008C251A">
      <w:pPr>
        <w:pStyle w:val="BodyText2"/>
        <w:spacing w:before="60" w:after="0" w:line="280" w:lineRule="exact"/>
        <w:ind w:firstLine="360"/>
        <w:jc w:val="both"/>
        <w:rPr>
          <w:rFonts w:asciiTheme="minorHAnsi" w:hAnsiTheme="minorHAnsi"/>
          <w:color w:val="000000"/>
          <w:sz w:val="21"/>
          <w:szCs w:val="21"/>
        </w:rPr>
      </w:pPr>
    </w:p>
    <w:p w:rsidR="008C251A" w:rsidRDefault="008C251A" w:rsidP="008C251A">
      <w:pPr>
        <w:pStyle w:val="BodyText2"/>
        <w:spacing w:before="60" w:after="0" w:line="280" w:lineRule="exact"/>
        <w:ind w:firstLine="360"/>
        <w:jc w:val="both"/>
        <w:rPr>
          <w:rFonts w:asciiTheme="minorHAnsi" w:hAnsiTheme="minorHAnsi"/>
          <w:color w:val="000000"/>
          <w:sz w:val="21"/>
          <w:szCs w:val="21"/>
        </w:rPr>
      </w:pPr>
      <w:r w:rsidRPr="00DD55AC">
        <w:rPr>
          <w:rFonts w:asciiTheme="minorHAnsi" w:hAnsiTheme="minorHAnsi"/>
          <w:b/>
          <w:color w:val="000000"/>
          <w:sz w:val="21"/>
          <w:szCs w:val="21"/>
        </w:rPr>
        <w:t xml:space="preserve">From the quarter July-September, 2013 the Scheduled Banks were instructed to follow the ‘Guidelines to Fill in the Banking Statistics Returns SBS-1, SBS-2 &amp; SBS-3’ fifth edition, published in July 2013. </w:t>
      </w:r>
      <w:r w:rsidRPr="00DD55AC">
        <w:rPr>
          <w:rFonts w:asciiTheme="minorHAnsi" w:hAnsiTheme="minorHAnsi"/>
          <w:color w:val="000000"/>
          <w:sz w:val="21"/>
          <w:szCs w:val="21"/>
        </w:rPr>
        <w:t>In this brochure, all statistical tables have been prepared on the basis of returns, submitted by the scheduled banks as per the booklet, published in July 2013.</w:t>
      </w:r>
    </w:p>
    <w:p w:rsidR="008C251A" w:rsidRPr="00DD55AC" w:rsidRDefault="008C251A" w:rsidP="008C251A">
      <w:pPr>
        <w:pStyle w:val="BodyText2"/>
        <w:spacing w:before="60" w:after="0" w:line="280" w:lineRule="exact"/>
        <w:ind w:firstLine="360"/>
        <w:jc w:val="both"/>
        <w:rPr>
          <w:rFonts w:asciiTheme="minorHAnsi" w:hAnsiTheme="minorHAnsi"/>
          <w:b/>
          <w:color w:val="000000"/>
          <w:sz w:val="21"/>
          <w:szCs w:val="21"/>
        </w:rPr>
      </w:pPr>
    </w:p>
    <w:p w:rsidR="008C251A" w:rsidRPr="00DD55AC" w:rsidRDefault="008C251A" w:rsidP="008C251A">
      <w:pPr>
        <w:spacing w:before="60" w:line="280" w:lineRule="exact"/>
        <w:ind w:firstLine="360"/>
        <w:jc w:val="both"/>
        <w:rPr>
          <w:rFonts w:asciiTheme="minorHAnsi" w:hAnsiTheme="minorHAnsi"/>
          <w:color w:val="000000"/>
          <w:sz w:val="21"/>
          <w:szCs w:val="21"/>
        </w:rPr>
      </w:pPr>
      <w:r w:rsidRPr="00400384">
        <w:rPr>
          <w:rFonts w:asciiTheme="minorHAnsi" w:hAnsiTheme="minorHAnsi"/>
          <w:color w:val="000000"/>
          <w:sz w:val="21"/>
          <w:szCs w:val="21"/>
        </w:rPr>
        <w:t>For taking into account, the remittances (in Foreign Currency) by the Wage earners’ abroad, two types of deposits: 1) Wage Earners’ Deposits &amp; 2) Resident Foreign Currency Deposits have been introduced from the quarter ending on December, 2001.</w:t>
      </w:r>
    </w:p>
    <w:p w:rsidR="008C251A" w:rsidRDefault="008C251A" w:rsidP="008C251A">
      <w:pPr>
        <w:spacing w:before="120" w:line="280" w:lineRule="exact"/>
        <w:jc w:val="both"/>
        <w:rPr>
          <w:rFonts w:asciiTheme="minorHAnsi" w:hAnsiTheme="minorHAnsi" w:cstheme="minorHAnsi"/>
          <w:color w:val="000000"/>
          <w:sz w:val="20"/>
          <w:szCs w:val="20"/>
        </w:rPr>
        <w:sectPr w:rsidR="008C251A" w:rsidSect="00B35481">
          <w:footerReference w:type="even" r:id="rId11"/>
          <w:type w:val="continuous"/>
          <w:pgSz w:w="12240" w:h="15840" w:code="1"/>
          <w:pgMar w:top="1152" w:right="1296" w:bottom="1152" w:left="1296" w:header="720" w:footer="432" w:gutter="0"/>
          <w:pgNumType w:fmt="lowerRoman"/>
          <w:cols w:num="2" w:space="1008"/>
          <w:docGrid w:linePitch="360"/>
        </w:sectPr>
      </w:pPr>
    </w:p>
    <w:p w:rsidR="008C251A" w:rsidRDefault="008C251A" w:rsidP="008C251A">
      <w:pPr>
        <w:spacing w:before="120" w:line="320" w:lineRule="exact"/>
        <w:jc w:val="both"/>
        <w:rPr>
          <w:rFonts w:asciiTheme="minorHAnsi" w:hAnsiTheme="minorHAnsi" w:cstheme="minorHAnsi"/>
          <w:color w:val="000000"/>
          <w:sz w:val="20"/>
          <w:szCs w:val="20"/>
        </w:rPr>
        <w:sectPr w:rsidR="008C251A" w:rsidSect="00DD55AC">
          <w:type w:val="continuous"/>
          <w:pgSz w:w="12240" w:h="15840" w:code="1"/>
          <w:pgMar w:top="1152" w:right="1296" w:bottom="1152" w:left="1296" w:header="720" w:footer="432" w:gutter="0"/>
          <w:pgNumType w:fmt="lowerRoman"/>
          <w:cols w:num="2" w:space="720"/>
          <w:docGrid w:linePitch="360"/>
        </w:sectPr>
      </w:pPr>
    </w:p>
    <w:p w:rsidR="008C251A" w:rsidRDefault="008C251A" w:rsidP="008C251A">
      <w:pPr>
        <w:jc w:val="center"/>
        <w:rPr>
          <w:rFonts w:asciiTheme="minorHAnsi" w:hAnsiTheme="minorHAnsi"/>
          <w:b/>
          <w:bCs/>
          <w:color w:val="000000"/>
        </w:rPr>
      </w:pPr>
    </w:p>
    <w:p w:rsidR="008C251A" w:rsidRDefault="008C251A" w:rsidP="008C251A">
      <w:pPr>
        <w:jc w:val="center"/>
        <w:rPr>
          <w:rFonts w:asciiTheme="minorHAnsi" w:hAnsiTheme="minorHAnsi"/>
          <w:b/>
          <w:bCs/>
          <w:color w:val="000000"/>
        </w:rPr>
      </w:pPr>
    </w:p>
    <w:p w:rsidR="008C251A" w:rsidRDefault="008C251A" w:rsidP="008C251A">
      <w:pPr>
        <w:jc w:val="center"/>
        <w:rPr>
          <w:rFonts w:asciiTheme="minorHAnsi" w:hAnsiTheme="minorHAnsi"/>
          <w:b/>
          <w:bCs/>
          <w:color w:val="000000"/>
        </w:rPr>
      </w:pPr>
    </w:p>
    <w:p w:rsidR="008C251A" w:rsidRPr="00F500BE" w:rsidRDefault="008C251A" w:rsidP="008C251A">
      <w:pPr>
        <w:jc w:val="center"/>
        <w:rPr>
          <w:rFonts w:asciiTheme="minorHAnsi" w:hAnsiTheme="minorHAnsi"/>
          <w:b/>
          <w:bCs/>
          <w:color w:val="000000"/>
        </w:rPr>
      </w:pPr>
      <w:r w:rsidRPr="00F500BE">
        <w:rPr>
          <w:rFonts w:asciiTheme="minorHAnsi" w:hAnsiTheme="minorHAnsi"/>
          <w:b/>
          <w:bCs/>
          <w:color w:val="000000"/>
        </w:rPr>
        <w:t>EXPLANATORY NOTES TO THE TABLES</w:t>
      </w:r>
    </w:p>
    <w:p w:rsidR="008C251A" w:rsidRPr="00AC6F80" w:rsidRDefault="008C251A" w:rsidP="008C251A">
      <w:pPr>
        <w:jc w:val="both"/>
        <w:rPr>
          <w:rFonts w:asciiTheme="minorHAnsi" w:hAnsiTheme="minorHAnsi"/>
          <w:b/>
          <w:bCs/>
          <w:color w:val="000000"/>
          <w:sz w:val="12"/>
          <w:szCs w:val="12"/>
        </w:rPr>
      </w:pPr>
    </w:p>
    <w:p w:rsidR="008C251A" w:rsidRPr="00F500BE" w:rsidRDefault="008C251A" w:rsidP="008C251A">
      <w:pPr>
        <w:jc w:val="both"/>
        <w:rPr>
          <w:rFonts w:asciiTheme="minorHAnsi" w:hAnsiTheme="minorHAnsi"/>
          <w:b/>
          <w:color w:val="000000"/>
        </w:rPr>
        <w:sectPr w:rsidR="008C251A" w:rsidRPr="00F500BE" w:rsidSect="00EE43AF">
          <w:type w:val="continuous"/>
          <w:pgSz w:w="12240" w:h="15840" w:code="1"/>
          <w:pgMar w:top="1152" w:right="1296" w:bottom="1152" w:left="1296" w:header="720" w:footer="432" w:gutter="0"/>
          <w:pgNumType w:fmt="lowerRoman"/>
          <w:cols w:space="720"/>
          <w:docGrid w:linePitch="360"/>
        </w:sectPr>
      </w:pPr>
    </w:p>
    <w:p w:rsidR="008C251A" w:rsidRPr="006E3BEB" w:rsidRDefault="008C251A" w:rsidP="008C251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lastRenderedPageBreak/>
        <w:t xml:space="preserve">Table-1: Divisions/Districts wise distribution of per capita Deposits/Advances on the basis of population: </w:t>
      </w:r>
      <w:r w:rsidRPr="006E3BEB">
        <w:rPr>
          <w:rFonts w:asciiTheme="minorHAnsi" w:hAnsiTheme="minorHAnsi"/>
          <w:color w:val="000000"/>
          <w:sz w:val="22"/>
          <w:szCs w:val="22"/>
        </w:rPr>
        <w:t>The table furnishes the division/district wise distribution of population, number of reporting bank branches, per capita deposits and per capita advances.</w:t>
      </w:r>
    </w:p>
    <w:p w:rsidR="008C251A" w:rsidRPr="006E3BEB" w:rsidRDefault="008C251A" w:rsidP="008C251A">
      <w:p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Table-2 to 7: Deposits Distributed by Types of Accounts: </w:t>
      </w:r>
      <w:r w:rsidRPr="006E3BEB">
        <w:rPr>
          <w:rFonts w:asciiTheme="minorHAnsi" w:hAnsiTheme="minorHAnsi"/>
          <w:color w:val="000000"/>
          <w:sz w:val="22"/>
          <w:szCs w:val="22"/>
        </w:rPr>
        <w:t xml:space="preserve">These tables show the classification of total demand and time liabilities of scheduled banks (excluding inter-bank) into fourteen broad types such as (a) Current and Cash Credit Account (credit balances) Deposits, (b) Deposits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Sight, (c) Savings Deposits, (d) Convertible Taka Accounts of Foreigners, (e) Foreign Currency Accounts, (f) Wage Earners’ Deposits, (g) Resident Foreign Currency Deposits, (h) Special</w:t>
      </w:r>
      <w:r>
        <w:rPr>
          <w:rFonts w:asciiTheme="minorHAnsi" w:hAnsiTheme="minorHAnsi"/>
          <w:color w:val="000000"/>
          <w:sz w:val="22"/>
          <w:szCs w:val="22"/>
        </w:rPr>
        <w:t xml:space="preserve"> </w:t>
      </w:r>
      <w:r w:rsidRPr="006E3BEB">
        <w:rPr>
          <w:rFonts w:asciiTheme="minorHAnsi" w:hAnsiTheme="minorHAnsi"/>
          <w:color w:val="000000"/>
          <w:sz w:val="22"/>
          <w:szCs w:val="22"/>
        </w:rPr>
        <w:t>Notice Deposits, (</w:t>
      </w:r>
      <w:proofErr w:type="spellStart"/>
      <w:r w:rsidRPr="006E3BEB">
        <w:rPr>
          <w:rFonts w:asciiTheme="minorHAnsi" w:hAnsiTheme="minorHAnsi"/>
          <w:color w:val="000000"/>
          <w:sz w:val="22"/>
          <w:szCs w:val="22"/>
        </w:rPr>
        <w:t>i</w:t>
      </w:r>
      <w:proofErr w:type="spellEnd"/>
      <w:r w:rsidRPr="006E3BEB">
        <w:rPr>
          <w:rFonts w:asciiTheme="minorHAnsi" w:hAnsiTheme="minorHAnsi"/>
          <w:color w:val="000000"/>
          <w:sz w:val="22"/>
          <w:szCs w:val="22"/>
        </w:rPr>
        <w:t>) Fixed Deposits, (j) Recurring Deposits, (k) Margin Deposits (Foreign Currency/Taka), (l) Special Purpose Deposits, (m) Negotiable Certificates of Deposits</w:t>
      </w:r>
      <w:r>
        <w:rPr>
          <w:rFonts w:asciiTheme="minorHAnsi" w:hAnsiTheme="minorHAnsi"/>
          <w:color w:val="000000"/>
          <w:sz w:val="22"/>
          <w:szCs w:val="22"/>
        </w:rPr>
        <w:t xml:space="preserve"> </w:t>
      </w:r>
      <w:r w:rsidRPr="006E3BEB">
        <w:rPr>
          <w:rFonts w:asciiTheme="minorHAnsi" w:hAnsiTheme="minorHAnsi"/>
          <w:color w:val="000000"/>
          <w:sz w:val="22"/>
          <w:szCs w:val="22"/>
        </w:rPr>
        <w:t>&amp; Promissory Notes and (n) Restricted (Blocked) Deposits.</w:t>
      </w:r>
    </w:p>
    <w:p w:rsidR="008C251A" w:rsidRPr="006E3BEB" w:rsidRDefault="008C251A" w:rsidP="008C251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Current and Cash Credit Accounts Deposits: </w:t>
      </w:r>
      <w:r w:rsidRPr="006E3BEB">
        <w:rPr>
          <w:rFonts w:asciiTheme="minorHAnsi" w:hAnsiTheme="minorHAnsi"/>
          <w:color w:val="000000"/>
          <w:sz w:val="22"/>
          <w:szCs w:val="22"/>
        </w:rPr>
        <w:t>These are of the nature of demand deposits and comprise current accounts and credit balances of cash credit accounts. Generally no interes</w:t>
      </w:r>
      <w:r>
        <w:rPr>
          <w:rFonts w:asciiTheme="minorHAnsi" w:hAnsiTheme="minorHAnsi"/>
          <w:color w:val="000000"/>
          <w:sz w:val="22"/>
          <w:szCs w:val="22"/>
        </w:rPr>
        <w:t xml:space="preserve">t is allowed on these deposits </w:t>
      </w:r>
      <w:r w:rsidRPr="006E3BEB">
        <w:rPr>
          <w:rFonts w:asciiTheme="minorHAnsi" w:hAnsiTheme="minorHAnsi"/>
          <w:color w:val="000000"/>
          <w:sz w:val="22"/>
          <w:szCs w:val="22"/>
        </w:rPr>
        <w:t>but from the quarter, October-December, 2005 some banks have started paying in</w:t>
      </w:r>
      <w:r>
        <w:rPr>
          <w:rFonts w:asciiTheme="minorHAnsi" w:hAnsiTheme="minorHAnsi"/>
          <w:color w:val="000000"/>
          <w:sz w:val="22"/>
          <w:szCs w:val="22"/>
        </w:rPr>
        <w:t xml:space="preserve">terest on this type of account. </w:t>
      </w:r>
      <w:r w:rsidRPr="006E3BEB">
        <w:rPr>
          <w:rFonts w:asciiTheme="minorHAnsi" w:hAnsiTheme="minorHAnsi"/>
          <w:color w:val="000000"/>
          <w:sz w:val="22"/>
          <w:szCs w:val="22"/>
        </w:rPr>
        <w:t xml:space="preserve">These accounts have </w:t>
      </w:r>
      <w:proofErr w:type="spellStart"/>
      <w:r w:rsidRPr="006E3BEB">
        <w:rPr>
          <w:rFonts w:asciiTheme="minorHAnsi" w:hAnsiTheme="minorHAnsi"/>
          <w:color w:val="000000"/>
          <w:sz w:val="22"/>
          <w:szCs w:val="22"/>
        </w:rPr>
        <w:t>chequing</w:t>
      </w:r>
      <w:proofErr w:type="spellEnd"/>
      <w:r>
        <w:rPr>
          <w:rFonts w:asciiTheme="minorHAnsi" w:hAnsiTheme="minorHAnsi"/>
          <w:color w:val="000000"/>
          <w:sz w:val="22"/>
          <w:szCs w:val="22"/>
        </w:rPr>
        <w:t xml:space="preserve"> </w:t>
      </w:r>
      <w:r w:rsidRPr="006E3BEB">
        <w:rPr>
          <w:rFonts w:asciiTheme="minorHAnsi" w:hAnsiTheme="minorHAnsi"/>
          <w:color w:val="000000"/>
          <w:sz w:val="22"/>
          <w:szCs w:val="22"/>
        </w:rPr>
        <w:t xml:space="preserve">facilities and balances are transferable. </w:t>
      </w:r>
    </w:p>
    <w:p w:rsidR="008C251A" w:rsidRPr="006E3BEB" w:rsidRDefault="008C251A" w:rsidP="008C251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Deposits </w:t>
      </w:r>
      <w:proofErr w:type="spellStart"/>
      <w:r w:rsidRPr="006E3BEB">
        <w:rPr>
          <w:rFonts w:asciiTheme="minorHAnsi" w:hAnsiTheme="minorHAnsi"/>
          <w:b/>
          <w:color w:val="000000"/>
          <w:sz w:val="22"/>
          <w:szCs w:val="22"/>
        </w:rPr>
        <w:t>Withdrawable</w:t>
      </w:r>
      <w:proofErr w:type="spellEnd"/>
      <w:r w:rsidRPr="006E3BEB">
        <w:rPr>
          <w:rFonts w:asciiTheme="minorHAnsi" w:hAnsiTheme="minorHAnsi"/>
          <w:b/>
          <w:color w:val="000000"/>
          <w:sz w:val="22"/>
          <w:szCs w:val="22"/>
        </w:rPr>
        <w:t xml:space="preserve"> on Sight: </w:t>
      </w:r>
      <w:r w:rsidRPr="006E3BEB">
        <w:rPr>
          <w:rFonts w:asciiTheme="minorHAnsi" w:hAnsiTheme="minorHAnsi"/>
          <w:color w:val="000000"/>
          <w:sz w:val="22"/>
          <w:szCs w:val="22"/>
        </w:rPr>
        <w:t xml:space="preserve">This item includes all deposits which cannot be transferred through </w:t>
      </w:r>
      <w:proofErr w:type="spellStart"/>
      <w:r w:rsidRPr="006E3BEB">
        <w:rPr>
          <w:rFonts w:asciiTheme="minorHAnsi" w:hAnsiTheme="minorHAnsi"/>
          <w:color w:val="000000"/>
          <w:sz w:val="22"/>
          <w:szCs w:val="22"/>
        </w:rPr>
        <w:t>cheques</w:t>
      </w:r>
      <w:proofErr w:type="spellEnd"/>
      <w:r w:rsidRPr="006E3BEB">
        <w:rPr>
          <w:rFonts w:asciiTheme="minorHAnsi" w:hAnsiTheme="minorHAnsi"/>
          <w:color w:val="000000"/>
          <w:sz w:val="22"/>
          <w:szCs w:val="22"/>
        </w:rPr>
        <w:t xml:space="preserve"> but are </w:t>
      </w:r>
      <w:proofErr w:type="spellStart"/>
      <w:r w:rsidRPr="006E3BEB">
        <w:rPr>
          <w:rFonts w:asciiTheme="minorHAnsi" w:hAnsiTheme="minorHAnsi"/>
          <w:color w:val="000000"/>
          <w:sz w:val="22"/>
          <w:szCs w:val="22"/>
        </w:rPr>
        <w:t>withdrawable</w:t>
      </w:r>
      <w:proofErr w:type="spellEnd"/>
      <w:r w:rsidRPr="006E3BEB">
        <w:rPr>
          <w:rFonts w:asciiTheme="minorHAnsi" w:hAnsiTheme="minorHAnsi"/>
          <w:color w:val="000000"/>
          <w:sz w:val="22"/>
          <w:szCs w:val="22"/>
        </w:rPr>
        <w:t xml:space="preserve"> on demand such as overdue Fixed Deposits Accounts, unclaimed balances, payment orders, telephonic transfers, mail transfers, demand drafts, unclaimed dividends and draft payable accounts, Earnest Money of Tenders/Quotations etc.</w:t>
      </w:r>
    </w:p>
    <w:p w:rsidR="008C251A" w:rsidRPr="006E3BEB" w:rsidRDefault="008C251A" w:rsidP="008C251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Saving Deposits Account:</w:t>
      </w:r>
      <w:r w:rsidRPr="006E3BEB">
        <w:rPr>
          <w:rFonts w:asciiTheme="minorHAnsi" w:hAnsiTheme="minorHAnsi"/>
          <w:color w:val="000000"/>
          <w:sz w:val="22"/>
          <w:szCs w:val="22"/>
        </w:rPr>
        <w:t xml:space="preserve"> Deposit on these accounts </w:t>
      </w:r>
      <w:proofErr w:type="gramStart"/>
      <w:r w:rsidRPr="006E3BEB">
        <w:rPr>
          <w:rFonts w:asciiTheme="minorHAnsi" w:hAnsiTheme="minorHAnsi"/>
          <w:color w:val="000000"/>
          <w:sz w:val="22"/>
          <w:szCs w:val="22"/>
        </w:rPr>
        <w:t>are</w:t>
      </w:r>
      <w:proofErr w:type="gramEnd"/>
      <w:r w:rsidRPr="006E3BEB">
        <w:rPr>
          <w:rFonts w:asciiTheme="minorHAnsi" w:hAnsiTheme="minorHAnsi"/>
          <w:color w:val="000000"/>
          <w:sz w:val="22"/>
          <w:szCs w:val="22"/>
        </w:rPr>
        <w:t xml:space="preserve"> self-explanatory and generally </w:t>
      </w:r>
      <w:r w:rsidRPr="006E3BEB">
        <w:rPr>
          <w:rFonts w:asciiTheme="minorHAnsi" w:hAnsiTheme="minorHAnsi"/>
          <w:color w:val="000000"/>
          <w:sz w:val="22"/>
          <w:szCs w:val="22"/>
        </w:rPr>
        <w:lastRenderedPageBreak/>
        <w:t>emanates from the individuals. A portion, varying from time to time, of savings deposits constitutes demand deposits.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1996 11% of savings deposits was regarded as demand deposits and from 1</w:t>
      </w:r>
      <w:r w:rsidRPr="006E3BEB">
        <w:rPr>
          <w:rFonts w:asciiTheme="minorHAnsi" w:hAnsiTheme="minorHAnsi"/>
          <w:color w:val="000000"/>
          <w:sz w:val="22"/>
          <w:szCs w:val="22"/>
          <w:vertAlign w:val="superscript"/>
        </w:rPr>
        <w:t>st</w:t>
      </w:r>
      <w:r w:rsidRPr="006E3BEB">
        <w:rPr>
          <w:rFonts w:asciiTheme="minorHAnsi" w:hAnsiTheme="minorHAnsi"/>
          <w:color w:val="000000"/>
          <w:sz w:val="22"/>
          <w:szCs w:val="22"/>
        </w:rPr>
        <w:t xml:space="preserve"> July 1997, it was 10%. At present from 24</w:t>
      </w:r>
      <w:r w:rsidRPr="006E3BEB">
        <w:rPr>
          <w:rFonts w:asciiTheme="minorHAnsi" w:hAnsiTheme="minorHAnsi"/>
          <w:color w:val="000000"/>
          <w:sz w:val="22"/>
          <w:szCs w:val="22"/>
          <w:vertAlign w:val="superscript"/>
        </w:rPr>
        <w:t>th</w:t>
      </w:r>
      <w:r w:rsidRPr="006E3BEB">
        <w:rPr>
          <w:rFonts w:asciiTheme="minorHAnsi" w:hAnsiTheme="minorHAnsi"/>
          <w:color w:val="000000"/>
          <w:sz w:val="22"/>
          <w:szCs w:val="22"/>
        </w:rPr>
        <w:t xml:space="preserve"> June, 2007, 9% of savings deposits </w:t>
      </w:r>
      <w:proofErr w:type="gramStart"/>
      <w:r w:rsidRPr="006E3BEB">
        <w:rPr>
          <w:rFonts w:asciiTheme="minorHAnsi" w:hAnsiTheme="minorHAnsi"/>
          <w:color w:val="000000"/>
          <w:sz w:val="22"/>
          <w:szCs w:val="22"/>
        </w:rPr>
        <w:t>has</w:t>
      </w:r>
      <w:proofErr w:type="gramEnd"/>
      <w:r w:rsidRPr="006E3BEB">
        <w:rPr>
          <w:rFonts w:asciiTheme="minorHAnsi" w:hAnsiTheme="minorHAnsi"/>
          <w:color w:val="000000"/>
          <w:sz w:val="22"/>
          <w:szCs w:val="22"/>
        </w:rPr>
        <w:t xml:space="preserve"> been being regarded as demand deposits.</w:t>
      </w:r>
    </w:p>
    <w:p w:rsidR="008C251A" w:rsidRPr="006E3BEB" w:rsidRDefault="008C251A" w:rsidP="008C251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Convertible Taka Account of Foreigners: </w:t>
      </w:r>
      <w:r w:rsidRPr="006E3BEB">
        <w:rPr>
          <w:rFonts w:asciiTheme="minorHAnsi" w:hAnsiTheme="minorHAnsi"/>
          <w:color w:val="000000"/>
          <w:sz w:val="22"/>
          <w:szCs w:val="22"/>
        </w:rPr>
        <w:t>Convertible Taka account of foreigners are deposits of foreign individuals, embassies, foreign Governments and international agencies, all of which have non-resident status under foreign exchange regulations.</w:t>
      </w:r>
    </w:p>
    <w:p w:rsidR="008C251A" w:rsidRPr="006E3BEB" w:rsidRDefault="008C251A" w:rsidP="008C251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 xml:space="preserve">Foreign Currency Accounts: </w:t>
      </w:r>
      <w:r w:rsidRPr="006E3BEB">
        <w:rPr>
          <w:rFonts w:asciiTheme="minorHAnsi" w:hAnsiTheme="minorHAnsi"/>
          <w:color w:val="000000"/>
          <w:sz w:val="22"/>
          <w:szCs w:val="22"/>
        </w:rPr>
        <w:t>Foreign currency accounts consist of the deposits (in foreign currency) of the foreigners (residing abroad or in Bangladesh) and foreign missions &amp; their expatriate employees.</w:t>
      </w:r>
    </w:p>
    <w:p w:rsidR="008C251A" w:rsidRPr="006E3BEB" w:rsidRDefault="008C251A" w:rsidP="008C251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 xml:space="preserve">Wage Earners’ Deposits: </w:t>
      </w:r>
      <w:r w:rsidRPr="006E3BEB">
        <w:rPr>
          <w:rFonts w:asciiTheme="minorHAnsi" w:hAnsiTheme="minorHAnsi"/>
          <w:color w:val="000000"/>
          <w:sz w:val="22"/>
          <w:szCs w:val="22"/>
        </w:rPr>
        <w:t>The depositors of these accounts are the Bangladeshi nationals, who work abroad. These accounts are fed by the remittances (in foreign currency) from these persons. Deposits in NFCD accounts along with interest thereon are also reported in these accounts.</w:t>
      </w:r>
    </w:p>
    <w:p w:rsidR="008C251A" w:rsidRPr="006E3BEB" w:rsidRDefault="008C251A" w:rsidP="008C251A">
      <w:pPr>
        <w:numPr>
          <w:ilvl w:val="0"/>
          <w:numId w:val="3"/>
        </w:numPr>
        <w:spacing w:after="80" w:line="280" w:lineRule="exact"/>
        <w:jc w:val="both"/>
        <w:rPr>
          <w:rFonts w:asciiTheme="minorHAnsi" w:hAnsiTheme="minorHAnsi"/>
          <w:color w:val="000000"/>
          <w:sz w:val="22"/>
          <w:szCs w:val="22"/>
        </w:rPr>
      </w:pPr>
      <w:r w:rsidRPr="006E3BEB">
        <w:rPr>
          <w:rFonts w:asciiTheme="minorHAnsi" w:hAnsiTheme="minorHAnsi"/>
          <w:b/>
          <w:color w:val="000000"/>
          <w:sz w:val="22"/>
          <w:szCs w:val="22"/>
        </w:rPr>
        <w:t>Resident Foreign Currency Deposits:</w:t>
      </w:r>
      <w:r w:rsidRPr="006E3BEB">
        <w:rPr>
          <w:rFonts w:asciiTheme="minorHAnsi" w:hAnsiTheme="minorHAnsi"/>
          <w:color w:val="000000"/>
          <w:sz w:val="22"/>
          <w:szCs w:val="22"/>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8C251A" w:rsidRPr="00400384" w:rsidRDefault="008C251A" w:rsidP="008C251A">
      <w:pPr>
        <w:numPr>
          <w:ilvl w:val="0"/>
          <w:numId w:val="3"/>
        </w:numPr>
        <w:spacing w:after="80" w:line="280" w:lineRule="exact"/>
        <w:jc w:val="both"/>
        <w:rPr>
          <w:rFonts w:asciiTheme="minorHAnsi" w:hAnsiTheme="minorHAnsi"/>
          <w:b/>
          <w:color w:val="000000"/>
          <w:sz w:val="22"/>
          <w:szCs w:val="22"/>
        </w:rPr>
      </w:pPr>
      <w:r w:rsidRPr="006E3BEB">
        <w:rPr>
          <w:rFonts w:asciiTheme="minorHAnsi" w:hAnsiTheme="minorHAnsi"/>
          <w:b/>
          <w:color w:val="000000"/>
          <w:sz w:val="22"/>
          <w:szCs w:val="22"/>
        </w:rPr>
        <w:t>Special</w:t>
      </w:r>
      <w:r>
        <w:rPr>
          <w:rFonts w:asciiTheme="minorHAnsi" w:hAnsiTheme="minorHAnsi"/>
          <w:b/>
          <w:color w:val="000000"/>
          <w:sz w:val="22"/>
          <w:szCs w:val="22"/>
        </w:rPr>
        <w:t xml:space="preserve"> </w:t>
      </w:r>
      <w:r w:rsidRPr="006E3BEB">
        <w:rPr>
          <w:rFonts w:asciiTheme="minorHAnsi" w:hAnsiTheme="minorHAnsi"/>
          <w:b/>
          <w:color w:val="000000"/>
          <w:sz w:val="22"/>
          <w:szCs w:val="22"/>
        </w:rPr>
        <w:t xml:space="preserve">Notice Deposits: </w:t>
      </w:r>
      <w:r w:rsidRPr="006E3BEB">
        <w:rPr>
          <w:rFonts w:asciiTheme="minorHAnsi" w:hAnsiTheme="minorHAnsi"/>
          <w:color w:val="000000"/>
          <w:sz w:val="22"/>
          <w:szCs w:val="22"/>
        </w:rPr>
        <w:t xml:space="preserve">This item includes the deposits that are deposited for a period ranging from 7 days to 89 days. These types of liabilities are payable on Special notice or after a specified period other than the fixed </w:t>
      </w:r>
      <w:r w:rsidRPr="00400384">
        <w:rPr>
          <w:rFonts w:asciiTheme="minorHAnsi" w:hAnsiTheme="minorHAnsi"/>
          <w:color w:val="000000"/>
          <w:sz w:val="22"/>
          <w:szCs w:val="22"/>
        </w:rPr>
        <w:t xml:space="preserve">deposits. Some of these types of deposits are of the nature of time deposits. </w:t>
      </w:r>
    </w:p>
    <w:p w:rsidR="008C251A" w:rsidRPr="00400384" w:rsidRDefault="008C251A" w:rsidP="008C251A">
      <w:pPr>
        <w:numPr>
          <w:ilvl w:val="0"/>
          <w:numId w:val="3"/>
        </w:numPr>
        <w:spacing w:after="80" w:line="280" w:lineRule="exact"/>
        <w:jc w:val="both"/>
        <w:rPr>
          <w:rFonts w:asciiTheme="minorHAnsi" w:hAnsiTheme="minorHAnsi"/>
          <w:b/>
          <w:color w:val="000000"/>
          <w:sz w:val="22"/>
          <w:szCs w:val="22"/>
        </w:rPr>
      </w:pPr>
      <w:r w:rsidRPr="00400384">
        <w:rPr>
          <w:rFonts w:asciiTheme="minorHAnsi" w:hAnsiTheme="minorHAnsi"/>
          <w:b/>
          <w:color w:val="000000"/>
          <w:sz w:val="22"/>
          <w:szCs w:val="22"/>
        </w:rPr>
        <w:lastRenderedPageBreak/>
        <w:t xml:space="preserve">Fixed Deposits: </w:t>
      </w:r>
      <w:r w:rsidRPr="00400384">
        <w:rPr>
          <w:rFonts w:asciiTheme="minorHAnsi" w:hAnsiTheme="minorHAnsi"/>
          <w:color w:val="000000"/>
          <w:sz w:val="22"/>
          <w:szCs w:val="22"/>
        </w:rPr>
        <w:t>These are reclassified by period of maturity and are exclusively time deposits.</w:t>
      </w:r>
    </w:p>
    <w:p w:rsidR="008C251A" w:rsidRPr="00400384" w:rsidRDefault="008C251A" w:rsidP="008C251A">
      <w:pPr>
        <w:numPr>
          <w:ilvl w:val="0"/>
          <w:numId w:val="3"/>
        </w:numPr>
        <w:spacing w:after="80" w:line="280" w:lineRule="exact"/>
        <w:jc w:val="both"/>
        <w:rPr>
          <w:rFonts w:ascii="Calibri" w:hAnsi="Calibri"/>
          <w:color w:val="000000"/>
          <w:sz w:val="21"/>
          <w:szCs w:val="21"/>
        </w:rPr>
      </w:pPr>
      <w:r w:rsidRPr="00400384">
        <w:rPr>
          <w:rFonts w:asciiTheme="minorHAnsi" w:hAnsiTheme="minorHAnsi"/>
          <w:b/>
          <w:color w:val="000000"/>
          <w:sz w:val="21"/>
          <w:szCs w:val="21"/>
        </w:rPr>
        <w:t xml:space="preserve">Recurring Deposits: </w:t>
      </w:r>
      <w:r w:rsidRPr="00400384">
        <w:rPr>
          <w:rFonts w:ascii="Calibri" w:hAnsi="Calibri"/>
          <w:color w:val="000000"/>
          <w:sz w:val="21"/>
          <w:szCs w:val="21"/>
        </w:rPr>
        <w:t>A recurring deposit is a special kind of </w:t>
      </w:r>
      <w:hyperlink r:id="rId12" w:tooltip="Time deposit" w:history="1">
        <w:r w:rsidRPr="00400384">
          <w:rPr>
            <w:rFonts w:ascii="Calibri" w:hAnsi="Calibri"/>
            <w:color w:val="000000"/>
            <w:sz w:val="21"/>
            <w:szCs w:val="21"/>
          </w:rPr>
          <w:t>term deposit</w:t>
        </w:r>
      </w:hyperlink>
      <w:r w:rsidRPr="00400384">
        <w:rPr>
          <w:rFonts w:ascii="Calibri" w:hAnsi="Calibri"/>
          <w:color w:val="000000"/>
          <w:sz w:val="21"/>
          <w:szCs w:val="21"/>
        </w:rPr>
        <w:t> offered by banks which help people with regular incomes to deposit a fixed amount every month into their recurring deposit account and earn interest at the rate applicable to </w:t>
      </w:r>
      <w:hyperlink r:id="rId13" w:history="1">
        <w:r w:rsidRPr="00400384">
          <w:rPr>
            <w:rFonts w:ascii="Calibri" w:hAnsi="Calibri"/>
            <w:color w:val="000000"/>
            <w:sz w:val="21"/>
            <w:szCs w:val="21"/>
          </w:rPr>
          <w:t>fixed deposits</w:t>
        </w:r>
      </w:hyperlink>
      <w:r w:rsidRPr="00400384">
        <w:rPr>
          <w:rFonts w:ascii="Calibri" w:hAnsi="Calibri"/>
          <w:color w:val="000000"/>
          <w:sz w:val="21"/>
          <w:szCs w:val="21"/>
        </w:rPr>
        <w:t xml:space="preserve">. Beside these any other recurring deposit scheme where installment size, installment time are not fixed </w:t>
      </w:r>
      <w:r w:rsidRPr="00400384">
        <w:rPr>
          <w:rFonts w:asciiTheme="minorHAnsi" w:hAnsiTheme="minorHAnsi"/>
          <w:color w:val="000000"/>
          <w:sz w:val="21"/>
          <w:szCs w:val="21"/>
        </w:rPr>
        <w:t>also reported in this account.</w:t>
      </w:r>
    </w:p>
    <w:p w:rsidR="008C251A" w:rsidRPr="00400384" w:rsidRDefault="008C251A" w:rsidP="008C251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Margin</w:t>
      </w:r>
      <w:r w:rsidRPr="00400384">
        <w:rPr>
          <w:rFonts w:asciiTheme="minorHAnsi" w:hAnsiTheme="minorHAnsi"/>
          <w:b/>
          <w:color w:val="000000"/>
          <w:sz w:val="21"/>
          <w:szCs w:val="21"/>
        </w:rPr>
        <w:tab/>
        <w:t>Deposits (Foreign Currency/ Taka):</w:t>
      </w:r>
      <w:r w:rsidRPr="00400384">
        <w:rPr>
          <w:rFonts w:asciiTheme="minorHAnsi" w:hAnsiTheme="minorHAnsi"/>
          <w:color w:val="000000"/>
          <w:sz w:val="21"/>
          <w:szCs w:val="21"/>
        </w:rPr>
        <w:t xml:space="preserve"> Equivalent Taka of margin on letters of Credit and margins on guarantee (in Taka &amp; Foreign Currency) are included in this item.</w:t>
      </w:r>
    </w:p>
    <w:p w:rsidR="008C251A" w:rsidRPr="00400384" w:rsidRDefault="008C251A" w:rsidP="008C251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Special Purpose Deposits:</w:t>
      </w:r>
      <w:r w:rsidRPr="00400384">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8C251A" w:rsidRPr="00400384" w:rsidRDefault="008C251A" w:rsidP="008C251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Negotiable Certificates of Deposits and Promissory Notes: </w:t>
      </w:r>
      <w:r w:rsidRPr="00400384">
        <w:rPr>
          <w:rFonts w:asciiTheme="minorHAnsi" w:hAnsiTheme="minorHAnsi"/>
          <w:color w:val="000000"/>
          <w:sz w:val="21"/>
          <w:szCs w:val="21"/>
        </w:rPr>
        <w:t>Negotiable certificates of deposits are bearer certificate deposits and are of nature of time deposits.</w:t>
      </w:r>
    </w:p>
    <w:p w:rsidR="008C251A" w:rsidRPr="00400384" w:rsidRDefault="008C251A" w:rsidP="008C251A">
      <w:pPr>
        <w:numPr>
          <w:ilvl w:val="0"/>
          <w:numId w:val="3"/>
        </w:num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Restricted (Blocked) Deposits: </w:t>
      </w:r>
      <w:r w:rsidRPr="00400384">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8 to 13. Deposits Distributed by Divisions/ Districts and Areas (Urban &amp; Rural): </w:t>
      </w:r>
      <w:r w:rsidRPr="00400384">
        <w:rPr>
          <w:rFonts w:asciiTheme="minorHAnsi" w:hAnsiTheme="minorHAnsi"/>
          <w:color w:val="000000"/>
          <w:sz w:val="21"/>
          <w:szCs w:val="21"/>
        </w:rPr>
        <w:t>These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transaction.</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14 to 19: Deposits Distributed by Sectors and Types: </w:t>
      </w:r>
      <w:r w:rsidRPr="00400384">
        <w:rPr>
          <w:rFonts w:asciiTheme="minorHAnsi" w:hAnsiTheme="minorHAnsi"/>
          <w:color w:val="000000"/>
          <w:sz w:val="21"/>
          <w:szCs w:val="21"/>
        </w:rPr>
        <w:t xml:space="preserve">These Tables provide a break up of deposits by different sectors of deposits mentioned in the paragraph number two. </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lastRenderedPageBreak/>
        <w:t xml:space="preserve">Table 20 to 25: Deposits Distributed by Rates of Interest/Profit and Types: </w:t>
      </w:r>
      <w:r w:rsidRPr="00400384">
        <w:rPr>
          <w:rFonts w:asciiTheme="minorHAnsi" w:hAnsiTheme="minorHAnsi"/>
          <w:color w:val="000000"/>
          <w:sz w:val="21"/>
          <w:szCs w:val="21"/>
        </w:rPr>
        <w:t xml:space="preserve">These tables show the rates of interest allowed by the scheduled banks on different types of deposits. No interest is allowed on current deposits (Code no. 100) and deposits </w:t>
      </w:r>
      <w:proofErr w:type="spellStart"/>
      <w:r w:rsidRPr="00400384">
        <w:rPr>
          <w:rFonts w:asciiTheme="minorHAnsi" w:hAnsiTheme="minorHAnsi"/>
          <w:color w:val="000000"/>
          <w:sz w:val="21"/>
          <w:szCs w:val="21"/>
        </w:rPr>
        <w:t>withdrawable</w:t>
      </w:r>
      <w:proofErr w:type="spellEnd"/>
      <w:r w:rsidRPr="00400384">
        <w:rPr>
          <w:rFonts w:asciiTheme="minorHAnsi" w:hAnsiTheme="minorHAnsi"/>
          <w:color w:val="000000"/>
          <w:sz w:val="21"/>
          <w:szCs w:val="21"/>
        </w:rPr>
        <w:t xml:space="preserve"> on sight while interest is allowed on current deposits (Code no. 105), savings deposits, fixed deposits, pension scheme deposits and foreign currency accounts of non-residents and residents. The rate of interest varies from time to time. The amount of deposits against “Zero” rate of interest under “Deposits </w:t>
      </w:r>
      <w:proofErr w:type="spellStart"/>
      <w:r w:rsidRPr="00400384">
        <w:rPr>
          <w:rFonts w:asciiTheme="minorHAnsi" w:hAnsiTheme="minorHAnsi"/>
          <w:color w:val="000000"/>
          <w:sz w:val="21"/>
          <w:szCs w:val="21"/>
        </w:rPr>
        <w:t>Withdrawable</w:t>
      </w:r>
      <w:proofErr w:type="spellEnd"/>
      <w:r w:rsidRPr="00400384">
        <w:rPr>
          <w:rFonts w:asciiTheme="minorHAnsi" w:hAnsiTheme="minorHAnsi"/>
          <w:color w:val="000000"/>
          <w:sz w:val="21"/>
          <w:szCs w:val="21"/>
        </w:rPr>
        <w:t xml:space="preserve"> on Sight” represents mainly the bills payables such as MT, DD, TT, outstanding drafts etc. Depositors will have the option for withdrawing interest accumulated every twelve months or can have the interest with the principal to be compounded in case of maturity exceeding one year. Profit/Loss is applicable in the cases of Islamic </w:t>
      </w:r>
      <w:proofErr w:type="spellStart"/>
      <w:r w:rsidRPr="00400384">
        <w:rPr>
          <w:rFonts w:asciiTheme="minorHAnsi" w:hAnsiTheme="minorHAnsi"/>
          <w:color w:val="000000"/>
          <w:sz w:val="21"/>
          <w:szCs w:val="21"/>
        </w:rPr>
        <w:t>Shariah</w:t>
      </w:r>
      <w:proofErr w:type="spellEnd"/>
      <w:r w:rsidRPr="00400384">
        <w:rPr>
          <w:rFonts w:asciiTheme="minorHAnsi" w:hAnsiTheme="minorHAnsi"/>
          <w:color w:val="000000"/>
          <w:sz w:val="21"/>
          <w:szCs w:val="21"/>
        </w:rPr>
        <w:t xml:space="preserve"> Based Banks.</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26 to 31: Deposits Distributed by Size of Accounts: </w:t>
      </w:r>
      <w:r w:rsidRPr="00400384">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32: Deposits Distributed by Size of Accounts and Sectors: </w:t>
      </w:r>
      <w:r w:rsidRPr="00400384">
        <w:rPr>
          <w:rFonts w:asciiTheme="minorHAnsi" w:hAnsiTheme="minorHAnsi"/>
          <w:color w:val="000000"/>
          <w:sz w:val="21"/>
          <w:szCs w:val="21"/>
        </w:rPr>
        <w:t>The tables provide a break up of deposits by size of accounts and sector.</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33: Deposits Distributed by Thana/Districts: </w:t>
      </w:r>
      <w:r w:rsidRPr="00400384">
        <w:rPr>
          <w:rFonts w:asciiTheme="minorHAnsi" w:hAnsiTheme="minorHAnsi"/>
          <w:color w:val="000000"/>
          <w:sz w:val="21"/>
          <w:szCs w:val="21"/>
        </w:rPr>
        <w:t xml:space="preserve">This table shows the distribution of deposits in all </w:t>
      </w:r>
      <w:proofErr w:type="spellStart"/>
      <w:r w:rsidRPr="00400384">
        <w:rPr>
          <w:rFonts w:asciiTheme="minorHAnsi" w:hAnsiTheme="minorHAnsi"/>
          <w:color w:val="000000"/>
          <w:sz w:val="21"/>
          <w:szCs w:val="21"/>
        </w:rPr>
        <w:t>thanas</w:t>
      </w:r>
      <w:proofErr w:type="spellEnd"/>
      <w:r w:rsidRPr="00400384">
        <w:rPr>
          <w:rFonts w:asciiTheme="minorHAnsi" w:hAnsiTheme="minorHAnsi"/>
          <w:color w:val="000000"/>
          <w:sz w:val="21"/>
          <w:szCs w:val="21"/>
        </w:rPr>
        <w:t xml:space="preserve"> and districts of the country.  </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34: Debits to Deposits Accounts and Turnover: </w:t>
      </w:r>
      <w:r w:rsidRPr="00400384">
        <w:rPr>
          <w:rFonts w:asciiTheme="minorHAnsi" w:hAnsiTheme="minorHAnsi"/>
          <w:color w:val="000000"/>
          <w:sz w:val="21"/>
          <w:szCs w:val="21"/>
        </w:rPr>
        <w:t>The table shows debits to various types of deposit accounts during the period under review. This also includes co-efficient of turnover by relating debits to average amounts of deposits.</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lastRenderedPageBreak/>
        <w:t xml:space="preserve">Table 35 to 40: Advances Classified by Securities: </w:t>
      </w:r>
      <w:r w:rsidRPr="00400384">
        <w:rPr>
          <w:rFonts w:asciiTheme="minorHAnsi" w:hAnsiTheme="minorHAnsi"/>
          <w:color w:val="000000"/>
          <w:sz w:val="21"/>
          <w:szCs w:val="21"/>
        </w:rPr>
        <w:t xml:space="preserve">These tables show the break-up of scheduled banks advances (excluding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xml:space="preserve">) by types of securities pledged or hypothecated. </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41 to 46: Advances Classified by Economic Purposes: </w:t>
      </w:r>
      <w:r w:rsidRPr="00400384">
        <w:rPr>
          <w:rFonts w:asciiTheme="minorHAnsi" w:hAnsiTheme="minorHAnsi"/>
          <w:color w:val="000000"/>
          <w:sz w:val="21"/>
          <w:szCs w:val="21"/>
        </w:rPr>
        <w:t>These tables show the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xml:space="preserve">, Money at call, Bills) </w:t>
      </w:r>
      <w:r w:rsidRPr="00400384">
        <w:rPr>
          <w:rFonts w:asciiTheme="minorHAnsi" w:hAnsiTheme="minorHAnsi"/>
          <w:color w:val="000000"/>
          <w:sz w:val="21"/>
          <w:szCs w:val="21"/>
        </w:rPr>
        <w:t xml:space="preserve">made by scheduled banks to different economic purposes for which the borrowers borrow. </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47 to 52: Advances Classified by Rates of Interest and Securities: </w:t>
      </w:r>
      <w:r w:rsidRPr="00400384">
        <w:rPr>
          <w:rFonts w:asciiTheme="minorHAnsi" w:hAnsiTheme="minorHAnsi"/>
          <w:color w:val="000000"/>
          <w:sz w:val="21"/>
          <w:szCs w:val="21"/>
        </w:rPr>
        <w:t>These tables give the rates of interest charged by the scheduled banks on various types of securities as well as clean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Advances to “Zero” rate of interest mostly represent (a) Advances to bank’s own employees, (b) Classified advances (Bad/ Loss) (c) Advances associated with clearing disputes etc.</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t xml:space="preserve">Table 53: Advances Classified by Thana/Districts: </w:t>
      </w:r>
      <w:r w:rsidRPr="00400384">
        <w:rPr>
          <w:rFonts w:asciiTheme="minorHAnsi" w:hAnsiTheme="minorHAnsi"/>
          <w:color w:val="000000"/>
          <w:sz w:val="21"/>
          <w:szCs w:val="21"/>
        </w:rPr>
        <w:t>This table shows the classification of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xml:space="preserve">) in all </w:t>
      </w:r>
      <w:proofErr w:type="spellStart"/>
      <w:r w:rsidRPr="00400384">
        <w:rPr>
          <w:rFonts w:asciiTheme="minorHAnsi" w:hAnsiTheme="minorHAnsi"/>
          <w:color w:val="000000"/>
          <w:sz w:val="21"/>
          <w:szCs w:val="21"/>
        </w:rPr>
        <w:t>thanas</w:t>
      </w:r>
      <w:proofErr w:type="spellEnd"/>
      <w:r w:rsidRPr="00400384">
        <w:rPr>
          <w:rFonts w:asciiTheme="minorHAnsi" w:hAnsiTheme="minorHAnsi"/>
          <w:color w:val="000000"/>
          <w:sz w:val="21"/>
          <w:szCs w:val="21"/>
        </w:rPr>
        <w:t xml:space="preserve"> and districts of the country.</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54: Advances Classified by Size of Accounts and Economic Groups: </w:t>
      </w:r>
      <w:r w:rsidRPr="00400384">
        <w:rPr>
          <w:rFonts w:asciiTheme="minorHAnsi" w:hAnsiTheme="minorHAnsi"/>
          <w:color w:val="000000"/>
          <w:sz w:val="21"/>
          <w:szCs w:val="21"/>
        </w:rPr>
        <w:t>The table provides statistics on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xml:space="preserve">) classified by size of accounts and economic groups. </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55 to 60: Advances Classified by Size of Accounts: </w:t>
      </w:r>
      <w:r w:rsidRPr="00400384">
        <w:rPr>
          <w:rFonts w:asciiTheme="minorHAnsi" w:hAnsiTheme="minorHAnsi"/>
          <w:color w:val="000000"/>
          <w:sz w:val="21"/>
          <w:szCs w:val="21"/>
        </w:rPr>
        <w:t>These tables provides statistics on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proofErr w:type="gramStart"/>
      <w:r w:rsidRPr="00400384">
        <w:rPr>
          <w:rFonts w:asciiTheme="minorHAnsi" w:hAnsiTheme="minorHAnsi"/>
          <w:color w:val="000000"/>
          <w:sz w:val="21"/>
          <w:szCs w:val="21"/>
        </w:rPr>
        <w:t>)  classified</w:t>
      </w:r>
      <w:proofErr w:type="gramEnd"/>
      <w:r w:rsidRPr="00400384">
        <w:rPr>
          <w:rFonts w:asciiTheme="minorHAnsi" w:hAnsiTheme="minorHAnsi"/>
          <w:color w:val="000000"/>
          <w:sz w:val="21"/>
          <w:szCs w:val="21"/>
        </w:rPr>
        <w:t xml:space="preserve"> by size of accounts.</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61: Advances Classified by Major Economic Purposes and Sectors: </w:t>
      </w:r>
      <w:r w:rsidRPr="00400384">
        <w:rPr>
          <w:rFonts w:asciiTheme="minorHAnsi" w:hAnsiTheme="minorHAnsi"/>
          <w:color w:val="000000"/>
          <w:sz w:val="21"/>
          <w:szCs w:val="21"/>
        </w:rPr>
        <w:t>The table provides a break-up of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xml:space="preserve">, Money at call, Bills) </w:t>
      </w:r>
      <w:r w:rsidRPr="00400384">
        <w:rPr>
          <w:rFonts w:asciiTheme="minorHAnsi" w:hAnsiTheme="minorHAnsi"/>
          <w:color w:val="000000"/>
          <w:sz w:val="21"/>
          <w:szCs w:val="21"/>
        </w:rPr>
        <w:t>classified by major economic purposes to public and private sectors.</w:t>
      </w:r>
    </w:p>
    <w:p w:rsidR="008C251A" w:rsidRPr="00400384"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Table 62 to 67: Advances Classified by Division / Districts and Areas (Urban / Rural):</w:t>
      </w:r>
      <w:r w:rsidRPr="00400384">
        <w:rPr>
          <w:rFonts w:asciiTheme="minorHAnsi" w:hAnsiTheme="minorHAnsi"/>
          <w:color w:val="000000"/>
          <w:sz w:val="21"/>
          <w:szCs w:val="21"/>
        </w:rPr>
        <w:t xml:space="preserve"> These</w:t>
      </w:r>
      <w:r>
        <w:rPr>
          <w:rFonts w:asciiTheme="minorHAnsi" w:hAnsiTheme="minorHAnsi"/>
          <w:color w:val="000000"/>
          <w:sz w:val="21"/>
          <w:szCs w:val="21"/>
        </w:rPr>
        <w:t xml:space="preserve"> tables show the district-wise </w:t>
      </w:r>
      <w:r w:rsidRPr="00400384">
        <w:rPr>
          <w:rFonts w:asciiTheme="minorHAnsi" w:hAnsiTheme="minorHAnsi"/>
          <w:color w:val="000000"/>
          <w:sz w:val="21"/>
          <w:szCs w:val="21"/>
        </w:rPr>
        <w:t>classification of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xml:space="preserve">) of urban and rural regions of the country. </w:t>
      </w:r>
    </w:p>
    <w:p w:rsidR="008C251A" w:rsidRPr="00400384" w:rsidRDefault="008C251A" w:rsidP="008C251A">
      <w:pPr>
        <w:spacing w:after="80" w:line="280" w:lineRule="exact"/>
        <w:jc w:val="both"/>
        <w:rPr>
          <w:rFonts w:asciiTheme="minorHAnsi" w:hAnsiTheme="minorHAnsi"/>
          <w:b/>
          <w:color w:val="000000"/>
          <w:sz w:val="21"/>
          <w:szCs w:val="21"/>
        </w:rPr>
      </w:pPr>
      <w:r w:rsidRPr="00400384">
        <w:rPr>
          <w:rFonts w:asciiTheme="minorHAnsi" w:hAnsiTheme="minorHAnsi"/>
          <w:b/>
          <w:color w:val="000000"/>
          <w:sz w:val="21"/>
          <w:szCs w:val="21"/>
        </w:rPr>
        <w:lastRenderedPageBreak/>
        <w:t xml:space="preserve">Table 68: Advances Classified by Size of Accounts and Sectors: </w:t>
      </w:r>
      <w:r w:rsidRPr="00400384">
        <w:rPr>
          <w:rFonts w:asciiTheme="minorHAnsi" w:hAnsiTheme="minorHAnsi"/>
          <w:color w:val="000000"/>
          <w:sz w:val="21"/>
          <w:szCs w:val="21"/>
        </w:rPr>
        <w:t>The table provides statistics on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 classified by size of accounts and sector.</w:t>
      </w:r>
    </w:p>
    <w:p w:rsidR="008C251A" w:rsidRDefault="008C251A" w:rsidP="008C251A">
      <w:pPr>
        <w:spacing w:after="80" w:line="280" w:lineRule="exact"/>
        <w:jc w:val="both"/>
        <w:rPr>
          <w:rFonts w:asciiTheme="minorHAnsi" w:hAnsiTheme="minorHAnsi"/>
          <w:color w:val="000000"/>
          <w:sz w:val="21"/>
          <w:szCs w:val="21"/>
        </w:rPr>
      </w:pPr>
      <w:r w:rsidRPr="00400384">
        <w:rPr>
          <w:rFonts w:asciiTheme="minorHAnsi" w:hAnsiTheme="minorHAnsi"/>
          <w:b/>
          <w:color w:val="000000"/>
          <w:sz w:val="21"/>
          <w:szCs w:val="21"/>
        </w:rPr>
        <w:t xml:space="preserve">Table 69 to 74: Advances Classified by Rates of Interest and Major Economic Purposes: </w:t>
      </w:r>
      <w:r w:rsidRPr="00400384">
        <w:rPr>
          <w:rFonts w:asciiTheme="minorHAnsi" w:hAnsiTheme="minorHAnsi"/>
          <w:color w:val="000000"/>
          <w:sz w:val="21"/>
          <w:szCs w:val="21"/>
        </w:rPr>
        <w:t>These tables provide rates of interest charged by the scheduled banks on advances</w:t>
      </w:r>
      <w:r>
        <w:rPr>
          <w:rFonts w:asciiTheme="minorHAnsi" w:hAnsiTheme="minorHAnsi"/>
          <w:color w:val="000000"/>
          <w:sz w:val="21"/>
          <w:szCs w:val="21"/>
        </w:rPr>
        <w:t xml:space="preserve"> </w:t>
      </w:r>
      <w:r w:rsidRPr="00400384">
        <w:rPr>
          <w:rFonts w:asciiTheme="minorHAnsi" w:hAnsiTheme="minorHAnsi"/>
          <w:color w:val="000000"/>
          <w:sz w:val="21"/>
          <w:szCs w:val="21"/>
        </w:rPr>
        <w:t xml:space="preserve">(excluding </w:t>
      </w:r>
      <w:r>
        <w:rPr>
          <w:rFonts w:asciiTheme="minorHAnsi" w:hAnsiTheme="minorHAnsi"/>
          <w:color w:val="000000"/>
          <w:sz w:val="21"/>
          <w:szCs w:val="21"/>
        </w:rPr>
        <w:t>I</w:t>
      </w:r>
      <w:r w:rsidRPr="00400384">
        <w:rPr>
          <w:rFonts w:asciiTheme="minorHAnsi" w:hAnsiTheme="minorHAnsi"/>
          <w:color w:val="000000"/>
          <w:sz w:val="21"/>
          <w:szCs w:val="21"/>
        </w:rPr>
        <w:t>nterbank</w:t>
      </w:r>
      <w:r>
        <w:rPr>
          <w:rFonts w:asciiTheme="minorHAnsi" w:hAnsiTheme="minorHAnsi"/>
          <w:color w:val="000000"/>
          <w:sz w:val="21"/>
          <w:szCs w:val="21"/>
        </w:rPr>
        <w:t>, Money at call, Bills)</w:t>
      </w:r>
      <w:r w:rsidRPr="00400384">
        <w:rPr>
          <w:rFonts w:asciiTheme="minorHAnsi" w:hAnsiTheme="minorHAnsi"/>
          <w:color w:val="000000"/>
          <w:sz w:val="21"/>
          <w:szCs w:val="21"/>
        </w:rPr>
        <w:t>for different economic purposes.</w:t>
      </w:r>
    </w:p>
    <w:p w:rsidR="008C251A" w:rsidRPr="00400384" w:rsidRDefault="008C251A" w:rsidP="008C251A">
      <w:pPr>
        <w:spacing w:line="280" w:lineRule="exact"/>
        <w:jc w:val="both"/>
        <w:rPr>
          <w:rFonts w:ascii="Calibri" w:hAnsi="Calibri"/>
          <w:color w:val="000000"/>
          <w:sz w:val="21"/>
          <w:szCs w:val="21"/>
        </w:rPr>
      </w:pPr>
      <w:r>
        <w:rPr>
          <w:rFonts w:ascii="Calibri" w:hAnsi="Calibri"/>
          <w:b/>
          <w:color w:val="000000"/>
          <w:sz w:val="21"/>
          <w:szCs w:val="21"/>
        </w:rPr>
        <w:t>Table 75 to 80</w:t>
      </w:r>
      <w:r w:rsidRPr="00400384">
        <w:rPr>
          <w:rFonts w:ascii="Calibri" w:hAnsi="Calibri"/>
          <w:b/>
          <w:color w:val="000000"/>
          <w:sz w:val="21"/>
          <w:szCs w:val="21"/>
        </w:rPr>
        <w:t xml:space="preserve">: Classification of Bills purchased and discounted: </w:t>
      </w:r>
      <w:r w:rsidRPr="00400384">
        <w:rPr>
          <w:rFonts w:ascii="Calibri" w:hAnsi="Calibri"/>
          <w:color w:val="000000"/>
          <w:sz w:val="21"/>
          <w:szCs w:val="21"/>
        </w:rPr>
        <w:t xml:space="preserve">The statement provides an account of bills purchased and discounted by major economic purposes of </w:t>
      </w:r>
      <w:proofErr w:type="spellStart"/>
      <w:r w:rsidRPr="00400384">
        <w:rPr>
          <w:rFonts w:ascii="Calibri" w:hAnsi="Calibri"/>
          <w:color w:val="000000"/>
          <w:sz w:val="21"/>
          <w:szCs w:val="21"/>
        </w:rPr>
        <w:t>drawees</w:t>
      </w:r>
      <w:proofErr w:type="spellEnd"/>
      <w:r w:rsidRPr="00400384">
        <w:rPr>
          <w:rFonts w:ascii="Calibri" w:hAnsi="Calibri"/>
          <w:color w:val="000000"/>
          <w:sz w:val="21"/>
          <w:szCs w:val="21"/>
        </w:rPr>
        <w:t>. Along with the corresponding statement on advances the statistics provide information on the structure of bank credit.</w:t>
      </w:r>
    </w:p>
    <w:p w:rsidR="008C251A" w:rsidRPr="00400384" w:rsidRDefault="008C251A" w:rsidP="008C251A">
      <w:pPr>
        <w:spacing w:line="280" w:lineRule="exact"/>
        <w:jc w:val="both"/>
        <w:rPr>
          <w:rFonts w:ascii="Calibri" w:hAnsi="Calibri"/>
          <w:b/>
          <w:bCs/>
          <w:color w:val="000000"/>
          <w:sz w:val="21"/>
          <w:szCs w:val="21"/>
        </w:rPr>
      </w:pPr>
      <w:r>
        <w:rPr>
          <w:rFonts w:ascii="Calibri" w:hAnsi="Calibri"/>
          <w:b/>
          <w:color w:val="000000"/>
          <w:sz w:val="21"/>
          <w:szCs w:val="21"/>
        </w:rPr>
        <w:t>Table 81</w:t>
      </w:r>
      <w:r w:rsidRPr="00400384">
        <w:rPr>
          <w:rFonts w:ascii="Calibri" w:hAnsi="Calibri"/>
          <w:b/>
          <w:color w:val="000000"/>
          <w:sz w:val="21"/>
          <w:szCs w:val="21"/>
        </w:rPr>
        <w:t xml:space="preserve">: </w:t>
      </w:r>
      <w:r w:rsidRPr="00400384">
        <w:rPr>
          <w:rFonts w:ascii="Calibri" w:hAnsi="Calibri"/>
          <w:b/>
          <w:bCs/>
          <w:color w:val="000000"/>
          <w:sz w:val="21"/>
          <w:szCs w:val="21"/>
        </w:rPr>
        <w:t>Classification of Bills by Sectors:</w:t>
      </w:r>
    </w:p>
    <w:p w:rsidR="008C251A" w:rsidRPr="005F65DE" w:rsidRDefault="008C251A" w:rsidP="008C251A">
      <w:pPr>
        <w:spacing w:line="280" w:lineRule="exact"/>
        <w:jc w:val="both"/>
        <w:rPr>
          <w:rFonts w:ascii="Calibri" w:hAnsi="Calibri"/>
          <w:color w:val="000000"/>
          <w:sz w:val="21"/>
          <w:szCs w:val="21"/>
        </w:rPr>
      </w:pPr>
      <w:r w:rsidRPr="00400384">
        <w:rPr>
          <w:rFonts w:ascii="Calibri" w:hAnsi="Calibri"/>
          <w:color w:val="000000"/>
          <w:sz w:val="21"/>
          <w:szCs w:val="21"/>
        </w:rPr>
        <w:t>The table provides a break up of bills in public and private sectors.</w:t>
      </w:r>
    </w:p>
    <w:p w:rsidR="008C251A" w:rsidRPr="00400384" w:rsidRDefault="008C251A" w:rsidP="008C251A">
      <w:pPr>
        <w:spacing w:line="280" w:lineRule="exact"/>
        <w:jc w:val="both"/>
        <w:rPr>
          <w:rFonts w:ascii="Calibri" w:hAnsi="Calibri"/>
          <w:b/>
          <w:color w:val="000000"/>
          <w:sz w:val="21"/>
          <w:szCs w:val="21"/>
        </w:rPr>
      </w:pPr>
      <w:r>
        <w:rPr>
          <w:rFonts w:ascii="Calibri" w:hAnsi="Calibri"/>
          <w:b/>
          <w:color w:val="000000"/>
          <w:sz w:val="21"/>
          <w:szCs w:val="21"/>
        </w:rPr>
        <w:t>Table 82 to 87</w:t>
      </w:r>
      <w:r w:rsidRPr="00400384">
        <w:rPr>
          <w:rFonts w:ascii="Calibri" w:hAnsi="Calibri"/>
          <w:b/>
          <w:color w:val="000000"/>
          <w:sz w:val="21"/>
          <w:szCs w:val="21"/>
        </w:rPr>
        <w:t>: Agricultural Credit Statistics:</w:t>
      </w:r>
    </w:p>
    <w:p w:rsidR="008C251A" w:rsidRPr="00400384" w:rsidRDefault="008C251A" w:rsidP="008C251A">
      <w:pPr>
        <w:spacing w:line="280" w:lineRule="exact"/>
        <w:jc w:val="both"/>
        <w:rPr>
          <w:rFonts w:ascii="Calibri" w:hAnsi="Calibri"/>
          <w:color w:val="000000"/>
          <w:sz w:val="21"/>
          <w:szCs w:val="21"/>
        </w:rPr>
      </w:pPr>
      <w:r w:rsidRPr="00400384">
        <w:rPr>
          <w:rFonts w:ascii="Calibri" w:hAnsi="Calibri"/>
          <w:color w:val="000000"/>
          <w:sz w:val="21"/>
          <w:szCs w:val="21"/>
        </w:rPr>
        <w:t>These tables show the statistics of program/target, disbursement, due for recovery and recovery position in agricultural credit.</w:t>
      </w:r>
    </w:p>
    <w:p w:rsidR="008C251A" w:rsidRPr="00400384" w:rsidRDefault="008C251A" w:rsidP="008C251A">
      <w:pPr>
        <w:spacing w:line="280" w:lineRule="exact"/>
        <w:jc w:val="both"/>
        <w:rPr>
          <w:rFonts w:ascii="Calibri" w:hAnsi="Calibri"/>
          <w:b/>
          <w:color w:val="000000"/>
          <w:sz w:val="21"/>
          <w:szCs w:val="21"/>
        </w:rPr>
      </w:pPr>
      <w:r>
        <w:rPr>
          <w:rFonts w:ascii="Calibri" w:hAnsi="Calibri"/>
          <w:b/>
          <w:color w:val="000000"/>
          <w:sz w:val="21"/>
          <w:szCs w:val="21"/>
        </w:rPr>
        <w:t>Table 88</w:t>
      </w:r>
      <w:r w:rsidRPr="00400384">
        <w:rPr>
          <w:rFonts w:ascii="Calibri" w:hAnsi="Calibri"/>
          <w:b/>
          <w:color w:val="000000"/>
          <w:sz w:val="21"/>
          <w:szCs w:val="21"/>
        </w:rPr>
        <w:t>: Disbursement, Overdue &amp; Recovery of Agricultural and Non-Farm Rural Credit Position:</w:t>
      </w:r>
    </w:p>
    <w:p w:rsidR="008C251A" w:rsidRPr="00400384" w:rsidRDefault="008C251A" w:rsidP="008C251A">
      <w:pPr>
        <w:spacing w:line="280" w:lineRule="exact"/>
        <w:jc w:val="both"/>
        <w:rPr>
          <w:rFonts w:ascii="Calibri" w:hAnsi="Calibri"/>
          <w:color w:val="000000"/>
          <w:sz w:val="21"/>
          <w:szCs w:val="21"/>
        </w:rPr>
      </w:pPr>
      <w:r w:rsidRPr="00400384">
        <w:rPr>
          <w:rFonts w:ascii="Calibri" w:hAnsi="Calibri"/>
          <w:color w:val="000000"/>
          <w:sz w:val="21"/>
          <w:szCs w:val="21"/>
        </w:rPr>
        <w:t>The data in this table shows the position of disbursement, overdue &amp; recovery of Agricultural and Non-Farm Rural Credit.</w:t>
      </w:r>
    </w:p>
    <w:p w:rsidR="008C251A" w:rsidRPr="00400384" w:rsidRDefault="008C251A" w:rsidP="008C251A">
      <w:pPr>
        <w:spacing w:line="280" w:lineRule="exact"/>
        <w:jc w:val="both"/>
        <w:rPr>
          <w:rFonts w:ascii="Calibri" w:hAnsi="Calibri"/>
          <w:color w:val="000000"/>
          <w:sz w:val="21"/>
          <w:szCs w:val="21"/>
        </w:rPr>
      </w:pPr>
      <w:r>
        <w:rPr>
          <w:rFonts w:ascii="Calibri" w:hAnsi="Calibri"/>
          <w:b/>
          <w:color w:val="000000"/>
          <w:sz w:val="21"/>
          <w:szCs w:val="21"/>
        </w:rPr>
        <w:t>Table 89</w:t>
      </w:r>
      <w:r w:rsidRPr="00400384">
        <w:rPr>
          <w:rFonts w:ascii="Calibri" w:hAnsi="Calibri"/>
          <w:b/>
          <w:color w:val="000000"/>
          <w:sz w:val="21"/>
          <w:szCs w:val="21"/>
        </w:rPr>
        <w:t xml:space="preserve">: SME Credit Position: </w:t>
      </w:r>
      <w:r w:rsidRPr="00400384">
        <w:rPr>
          <w:rFonts w:ascii="Calibri" w:hAnsi="Calibri"/>
          <w:color w:val="000000"/>
          <w:sz w:val="21"/>
          <w:szCs w:val="21"/>
        </w:rPr>
        <w:t>This table reveals the statistics of opening outstanding, disbursement and recovery of SME credit in medium, small, cottage and micro enterprise.</w:t>
      </w:r>
    </w:p>
    <w:p w:rsidR="008C251A" w:rsidRPr="00400384" w:rsidRDefault="008C251A" w:rsidP="008C251A">
      <w:pPr>
        <w:spacing w:line="280" w:lineRule="exact"/>
        <w:jc w:val="both"/>
        <w:rPr>
          <w:rFonts w:ascii="Calibri" w:hAnsi="Calibri"/>
          <w:b/>
          <w:bCs/>
          <w:color w:val="000000"/>
          <w:sz w:val="21"/>
          <w:szCs w:val="21"/>
        </w:rPr>
      </w:pPr>
      <w:r w:rsidRPr="00400384">
        <w:rPr>
          <w:rFonts w:ascii="Calibri" w:hAnsi="Calibri"/>
          <w:b/>
          <w:color w:val="000000"/>
          <w:sz w:val="21"/>
          <w:szCs w:val="21"/>
        </w:rPr>
        <w:t xml:space="preserve">Table 90: </w:t>
      </w:r>
      <w:r w:rsidRPr="00400384">
        <w:rPr>
          <w:rFonts w:ascii="Calibri" w:hAnsi="Calibri"/>
          <w:b/>
          <w:bCs/>
          <w:color w:val="000000"/>
          <w:sz w:val="21"/>
          <w:szCs w:val="21"/>
        </w:rPr>
        <w:t>Disbursement, Overdue &amp; Recovery of Advances by Sectors:</w:t>
      </w:r>
    </w:p>
    <w:p w:rsidR="008C251A" w:rsidRPr="00400384" w:rsidRDefault="008C251A" w:rsidP="008C251A">
      <w:pPr>
        <w:spacing w:line="280" w:lineRule="exact"/>
        <w:jc w:val="both"/>
        <w:rPr>
          <w:rFonts w:ascii="Calibri" w:hAnsi="Calibri"/>
          <w:b/>
          <w:color w:val="000000"/>
          <w:sz w:val="21"/>
          <w:szCs w:val="21"/>
        </w:rPr>
      </w:pPr>
      <w:r w:rsidRPr="00400384">
        <w:rPr>
          <w:rFonts w:ascii="Calibri" w:hAnsi="Calibri"/>
          <w:color w:val="000000"/>
          <w:sz w:val="21"/>
          <w:szCs w:val="21"/>
        </w:rPr>
        <w:t>The table shows the statistics of d</w:t>
      </w:r>
      <w:r w:rsidRPr="00400384">
        <w:rPr>
          <w:rFonts w:ascii="Calibri" w:hAnsi="Calibri"/>
          <w:bCs/>
          <w:color w:val="000000"/>
          <w:sz w:val="21"/>
          <w:szCs w:val="21"/>
        </w:rPr>
        <w:t xml:space="preserve">isbursement, outstanding, overdue &amp; recovery </w:t>
      </w:r>
      <w:r w:rsidRPr="00400384">
        <w:rPr>
          <w:rFonts w:ascii="Calibri" w:hAnsi="Calibri"/>
          <w:color w:val="000000"/>
          <w:sz w:val="21"/>
          <w:szCs w:val="21"/>
        </w:rPr>
        <w:t>of advances</w:t>
      </w:r>
      <w:r w:rsidRPr="00400384">
        <w:rPr>
          <w:rFonts w:ascii="Calibri" w:hAnsi="Calibri"/>
          <w:bCs/>
          <w:color w:val="000000"/>
          <w:sz w:val="21"/>
          <w:szCs w:val="21"/>
        </w:rPr>
        <w:t xml:space="preserve"> in</w:t>
      </w:r>
      <w:r w:rsidRPr="00400384">
        <w:rPr>
          <w:rFonts w:ascii="Calibri" w:hAnsi="Calibri"/>
          <w:b/>
          <w:bCs/>
          <w:color w:val="000000"/>
          <w:sz w:val="21"/>
          <w:szCs w:val="21"/>
        </w:rPr>
        <w:t xml:space="preserve"> </w:t>
      </w:r>
      <w:r w:rsidRPr="00400384">
        <w:rPr>
          <w:rFonts w:ascii="Calibri" w:hAnsi="Calibri"/>
          <w:color w:val="000000"/>
          <w:sz w:val="21"/>
          <w:szCs w:val="21"/>
        </w:rPr>
        <w:t>public and private sectors.</w:t>
      </w:r>
    </w:p>
    <w:p w:rsidR="008C251A" w:rsidRPr="00400384" w:rsidRDefault="008C251A" w:rsidP="008C251A">
      <w:pPr>
        <w:spacing w:line="280" w:lineRule="exact"/>
        <w:jc w:val="both"/>
        <w:rPr>
          <w:rFonts w:ascii="Calibri" w:hAnsi="Calibri"/>
          <w:b/>
          <w:bCs/>
          <w:color w:val="000000"/>
          <w:sz w:val="21"/>
          <w:szCs w:val="21"/>
        </w:rPr>
      </w:pPr>
      <w:r w:rsidRPr="00400384">
        <w:rPr>
          <w:rFonts w:ascii="Calibri" w:hAnsi="Calibri"/>
          <w:b/>
          <w:color w:val="000000"/>
          <w:sz w:val="21"/>
          <w:szCs w:val="21"/>
        </w:rPr>
        <w:t xml:space="preserve">Table 91: </w:t>
      </w:r>
      <w:r w:rsidRPr="00400384">
        <w:rPr>
          <w:rFonts w:ascii="Calibri" w:hAnsi="Calibri"/>
          <w:b/>
          <w:bCs/>
          <w:color w:val="000000"/>
          <w:sz w:val="21"/>
          <w:szCs w:val="21"/>
        </w:rPr>
        <w:t>Disbursement, Overdue &amp; Recovery of Advances by Economic Purposes.</w:t>
      </w:r>
    </w:p>
    <w:p w:rsidR="008C251A" w:rsidRPr="00173B78" w:rsidRDefault="008C251A" w:rsidP="008C251A">
      <w:pPr>
        <w:spacing w:line="280" w:lineRule="exact"/>
        <w:jc w:val="both"/>
        <w:rPr>
          <w:rFonts w:ascii="Calibri" w:hAnsi="Calibri"/>
          <w:b/>
          <w:color w:val="000000"/>
          <w:sz w:val="21"/>
          <w:szCs w:val="21"/>
        </w:rPr>
      </w:pPr>
      <w:r w:rsidRPr="00400384">
        <w:rPr>
          <w:rFonts w:ascii="Calibri" w:hAnsi="Calibri"/>
          <w:color w:val="000000"/>
          <w:sz w:val="21"/>
          <w:szCs w:val="21"/>
        </w:rPr>
        <w:t>The table provides position of d</w:t>
      </w:r>
      <w:r w:rsidRPr="00400384">
        <w:rPr>
          <w:rFonts w:ascii="Calibri" w:hAnsi="Calibri"/>
          <w:bCs/>
          <w:color w:val="000000"/>
          <w:sz w:val="21"/>
          <w:szCs w:val="21"/>
        </w:rPr>
        <w:t xml:space="preserve">isbursement, outstanding, overdue &amp; recovery </w:t>
      </w:r>
      <w:r w:rsidRPr="00400384">
        <w:rPr>
          <w:rFonts w:ascii="Calibri" w:hAnsi="Calibri"/>
          <w:color w:val="000000"/>
          <w:sz w:val="21"/>
          <w:szCs w:val="21"/>
        </w:rPr>
        <w:t>on advances by economic purposes</w:t>
      </w:r>
      <w:r w:rsidRPr="00173B78">
        <w:rPr>
          <w:rFonts w:ascii="Calibri" w:hAnsi="Calibri"/>
          <w:color w:val="000000"/>
          <w:sz w:val="21"/>
          <w:szCs w:val="21"/>
        </w:rPr>
        <w:t>.</w:t>
      </w:r>
    </w:p>
    <w:p w:rsidR="008C251A" w:rsidRPr="006E3BEB" w:rsidRDefault="008C251A" w:rsidP="008C251A">
      <w:pPr>
        <w:spacing w:after="80" w:line="280" w:lineRule="exact"/>
        <w:jc w:val="both"/>
        <w:rPr>
          <w:rFonts w:asciiTheme="minorHAnsi" w:hAnsiTheme="minorHAnsi"/>
          <w:b/>
          <w:bCs/>
          <w:color w:val="000000"/>
          <w:sz w:val="22"/>
          <w:szCs w:val="22"/>
        </w:rPr>
        <w:sectPr w:rsidR="008C251A" w:rsidRPr="006E3BEB" w:rsidSect="00A64DBE">
          <w:type w:val="continuous"/>
          <w:pgSz w:w="12240" w:h="15840" w:code="1"/>
          <w:pgMar w:top="1152" w:right="1296" w:bottom="1152" w:left="1296" w:header="720" w:footer="432" w:gutter="0"/>
          <w:pgNumType w:fmt="lowerRoman"/>
          <w:cols w:num="2" w:space="720"/>
          <w:docGrid w:linePitch="360"/>
        </w:sectPr>
      </w:pPr>
    </w:p>
    <w:p w:rsidR="008C251A" w:rsidRDefault="008C251A" w:rsidP="008C251A">
      <w:pPr>
        <w:jc w:val="center"/>
        <w:rPr>
          <w:rFonts w:asciiTheme="minorHAnsi" w:hAnsiTheme="minorHAnsi" w:cstheme="minorHAnsi"/>
          <w:b/>
          <w:bCs/>
          <w:color w:val="000000"/>
          <w:sz w:val="28"/>
          <w:szCs w:val="28"/>
        </w:rPr>
      </w:pPr>
      <w:r>
        <w:rPr>
          <w:color w:val="000000"/>
        </w:rPr>
        <w:lastRenderedPageBreak/>
        <w:br w:type="page"/>
      </w:r>
    </w:p>
    <w:p w:rsidR="00960A7B" w:rsidRPr="00A20AC3" w:rsidRDefault="00DD79D0" w:rsidP="00CC444A">
      <w:pPr>
        <w:jc w:val="center"/>
        <w:rPr>
          <w:rFonts w:asciiTheme="minorHAnsi" w:hAnsiTheme="minorHAnsi" w:cstheme="minorHAnsi"/>
          <w:b/>
          <w:color w:val="000000"/>
          <w:sz w:val="28"/>
          <w:szCs w:val="28"/>
        </w:rPr>
      </w:pPr>
      <w:r w:rsidRPr="00A20AC3">
        <w:rPr>
          <w:rFonts w:asciiTheme="minorHAnsi" w:hAnsiTheme="minorHAnsi" w:cstheme="minorHAnsi"/>
          <w:b/>
          <w:bCs/>
          <w:color w:val="000000"/>
          <w:sz w:val="28"/>
          <w:szCs w:val="28"/>
        </w:rPr>
        <w:lastRenderedPageBreak/>
        <w:t>A Review on Deposits and Advances o</w:t>
      </w:r>
      <w:r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032F82" w:rsidRPr="00032F82">
        <w:rPr>
          <w:rFonts w:asciiTheme="minorHAnsi" w:hAnsiTheme="minorHAnsi" w:cstheme="minorHAnsi"/>
          <w:b/>
          <w:sz w:val="28"/>
          <w:szCs w:val="28"/>
        </w:rPr>
        <w:t>end December, 2020</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EE43AF">
          <w:footerReference w:type="even" r:id="rId14"/>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032F82" w:rsidRPr="00032F82">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032F82" w:rsidRPr="00032F82">
        <w:rPr>
          <w:rFonts w:asciiTheme="minorHAnsi" w:hAnsiTheme="minorHAnsi" w:cstheme="minorHAnsi"/>
          <w:sz w:val="22"/>
          <w:szCs w:val="22"/>
        </w:rPr>
        <w:t>Tk.66520.65</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5.07%</w:t>
      </w:r>
      <w:r w:rsidRPr="00B67F8D">
        <w:rPr>
          <w:rFonts w:asciiTheme="minorHAnsi" w:hAnsiTheme="minorHAnsi" w:cstheme="minorHAnsi"/>
          <w:sz w:val="22"/>
          <w:szCs w:val="22"/>
        </w:rPr>
        <w:t xml:space="preserve"> to </w:t>
      </w:r>
      <w:r w:rsidR="00032F82" w:rsidRPr="00032F82">
        <w:rPr>
          <w:rFonts w:asciiTheme="minorHAnsi" w:hAnsiTheme="minorHAnsi" w:cstheme="minorHAnsi"/>
          <w:sz w:val="22"/>
          <w:szCs w:val="22"/>
        </w:rPr>
        <w:t>Tk.1379150.45</w:t>
      </w:r>
      <w:r w:rsidR="00AB0D7C"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Oct.-Dec., 2020</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032F82" w:rsidRPr="00032F82">
        <w:rPr>
          <w:rFonts w:asciiTheme="minorHAnsi" w:hAnsiTheme="minorHAnsi" w:cstheme="minorHAnsi"/>
          <w:sz w:val="22"/>
          <w:szCs w:val="22"/>
        </w:rPr>
        <w:t>Tk.48462.64</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3.83%</w:t>
      </w:r>
      <w:r w:rsidRPr="00B67F8D">
        <w:rPr>
          <w:rFonts w:asciiTheme="minorHAnsi" w:hAnsiTheme="minorHAnsi" w:cstheme="minorHAnsi"/>
          <w:sz w:val="22"/>
          <w:szCs w:val="22"/>
        </w:rPr>
        <w:t xml:space="preserve"> and </w:t>
      </w:r>
      <w:r w:rsidR="00032F82" w:rsidRPr="00032F82">
        <w:rPr>
          <w:rFonts w:asciiTheme="minorHAnsi" w:hAnsiTheme="minorHAnsi" w:cstheme="minorHAnsi"/>
          <w:sz w:val="22"/>
          <w:szCs w:val="22"/>
        </w:rPr>
        <w:t>Tk.55166.33</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4.76%</w:t>
      </w:r>
      <w:r w:rsidRPr="00B67F8D">
        <w:rPr>
          <w:rFonts w:asciiTheme="minorHAnsi" w:hAnsiTheme="minorHAnsi" w:cstheme="minorHAnsi"/>
          <w:sz w:val="22"/>
          <w:szCs w:val="22"/>
        </w:rPr>
        <w:t xml:space="preserve"> in the previous quarter (</w:t>
      </w:r>
      <w:r w:rsidR="00032F82" w:rsidRPr="00032F82">
        <w:rPr>
          <w:rFonts w:asciiTheme="minorHAnsi" w:hAnsiTheme="minorHAnsi" w:cstheme="minorHAnsi"/>
          <w:sz w:val="22"/>
          <w:szCs w:val="22"/>
        </w:rPr>
        <w:t>Jul.-Sep., 2020</w:t>
      </w:r>
      <w:r w:rsidRPr="00B67F8D">
        <w:rPr>
          <w:rFonts w:asciiTheme="minorHAnsi" w:hAnsiTheme="minorHAnsi" w:cstheme="minorHAnsi"/>
          <w:sz w:val="22"/>
          <w:szCs w:val="22"/>
        </w:rPr>
        <w:t>) and the corresponding quarter (</w:t>
      </w:r>
      <w:r w:rsidR="00032F82" w:rsidRPr="00032F82">
        <w:rPr>
          <w:rFonts w:asciiTheme="minorHAnsi" w:hAnsiTheme="minorHAnsi" w:cstheme="minorHAnsi"/>
          <w:sz w:val="22"/>
          <w:szCs w:val="22"/>
        </w:rPr>
        <w:t>Oct.-Dec., 2019</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004E1CBA">
        <w:rPr>
          <w:rFonts w:asciiTheme="minorHAnsi" w:hAnsiTheme="minorHAnsi" w:cstheme="minorHAnsi"/>
          <w:sz w:val="22"/>
          <w:szCs w:val="22"/>
        </w:rPr>
        <w:t>n</w:t>
      </w:r>
      <w:r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032F82" w:rsidRPr="00032F82">
        <w:rPr>
          <w:rFonts w:asciiTheme="minorHAnsi" w:hAnsiTheme="minorHAnsi" w:cstheme="minorHAnsi"/>
          <w:sz w:val="22"/>
          <w:szCs w:val="22"/>
        </w:rPr>
        <w:t>Tk.48843.10</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4.71%</w:t>
      </w:r>
      <w:r w:rsidRPr="00B67F8D">
        <w:rPr>
          <w:rFonts w:asciiTheme="minorHAnsi" w:hAnsiTheme="minorHAnsi" w:cstheme="minorHAnsi"/>
          <w:sz w:val="22"/>
          <w:szCs w:val="22"/>
        </w:rPr>
        <w:t xml:space="preserve"> to </w:t>
      </w:r>
      <w:r w:rsidR="00032F82" w:rsidRPr="00032F82">
        <w:rPr>
          <w:rFonts w:asciiTheme="minorHAnsi" w:hAnsiTheme="minorHAnsi" w:cstheme="minorHAnsi"/>
          <w:sz w:val="22"/>
          <w:szCs w:val="22"/>
        </w:rPr>
        <w:t>Tk.1084867.69</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032F82" w:rsidRPr="00032F82">
        <w:rPr>
          <w:rFonts w:asciiTheme="minorHAnsi" w:hAnsiTheme="minorHAnsi" w:cstheme="minorHAnsi"/>
          <w:sz w:val="22"/>
          <w:szCs w:val="22"/>
        </w:rPr>
        <w:t>Tk.17677.55</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w:t>
      </w:r>
      <w:r w:rsidRPr="00B67F8D">
        <w:rPr>
          <w:rFonts w:asciiTheme="minorHAnsi" w:hAnsiTheme="minorHAnsi" w:cstheme="minorHAnsi"/>
          <w:sz w:val="22"/>
          <w:szCs w:val="22"/>
        </w:rPr>
        <w:lastRenderedPageBreak/>
        <w:t xml:space="preserve">or </w:t>
      </w:r>
      <w:r w:rsidR="00032F82" w:rsidRPr="00032F82">
        <w:rPr>
          <w:rFonts w:asciiTheme="minorHAnsi" w:hAnsiTheme="minorHAnsi" w:cstheme="minorHAnsi"/>
          <w:sz w:val="22"/>
          <w:szCs w:val="22"/>
        </w:rPr>
        <w:t>6.39%</w:t>
      </w:r>
      <w:r w:rsidRPr="00B67F8D">
        <w:rPr>
          <w:rFonts w:asciiTheme="minorHAnsi" w:hAnsiTheme="minorHAnsi" w:cstheme="minorHAnsi"/>
          <w:sz w:val="22"/>
          <w:szCs w:val="22"/>
        </w:rPr>
        <w:t xml:space="preserve"> to </w:t>
      </w:r>
      <w:r w:rsidR="00032F82" w:rsidRPr="00032F82">
        <w:rPr>
          <w:rFonts w:asciiTheme="minorHAnsi" w:hAnsiTheme="minorHAnsi" w:cstheme="minorHAnsi"/>
          <w:sz w:val="22"/>
          <w:szCs w:val="22"/>
        </w:rPr>
        <w:t>Tk.294282.76</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032F82" w:rsidRPr="00032F82">
        <w:rPr>
          <w:rFonts w:asciiTheme="minorHAnsi" w:hAnsiTheme="minorHAnsi" w:cstheme="minorHAnsi"/>
          <w:sz w:val="22"/>
          <w:szCs w:val="22"/>
        </w:rPr>
        <w:t>Oct.-Dec., 2020</w:t>
      </w:r>
      <w:r w:rsidRPr="00B67F8D">
        <w:rPr>
          <w:rFonts w:asciiTheme="minorHAnsi" w:hAnsiTheme="minorHAnsi" w:cstheme="minorHAnsi"/>
          <w:sz w:val="22"/>
          <w:szCs w:val="22"/>
        </w:rPr>
        <w:t xml:space="preserve"> was </w:t>
      </w:r>
      <w:r w:rsidR="00032F82" w:rsidRPr="00032F82">
        <w:rPr>
          <w:rFonts w:asciiTheme="minorHAnsi" w:hAnsiTheme="minorHAnsi" w:cstheme="minorHAnsi"/>
          <w:sz w:val="22"/>
          <w:szCs w:val="22"/>
        </w:rPr>
        <w:t>78.66%</w:t>
      </w:r>
      <w:r w:rsidRPr="00B67F8D">
        <w:rPr>
          <w:rFonts w:asciiTheme="minorHAnsi" w:hAnsiTheme="minorHAnsi" w:cstheme="minorHAnsi"/>
          <w:sz w:val="22"/>
          <w:szCs w:val="22"/>
        </w:rPr>
        <w:t xml:space="preserve"> as compared to </w:t>
      </w:r>
      <w:r w:rsidR="00032F82" w:rsidRPr="00032F82">
        <w:rPr>
          <w:rFonts w:asciiTheme="minorHAnsi" w:hAnsiTheme="minorHAnsi" w:cstheme="minorHAnsi"/>
          <w:sz w:val="22"/>
          <w:szCs w:val="22"/>
        </w:rPr>
        <w:t>78.93%</w:t>
      </w:r>
      <w:r w:rsidRPr="00B67F8D">
        <w:rPr>
          <w:rFonts w:asciiTheme="minorHAnsi" w:hAnsiTheme="minorHAnsi" w:cstheme="minorHAnsi"/>
          <w:sz w:val="22"/>
          <w:szCs w:val="22"/>
        </w:rPr>
        <w:t xml:space="preserve"> at the end of the preceding quarter (</w:t>
      </w:r>
      <w:r w:rsidR="00032F82" w:rsidRPr="00032F82">
        <w:rPr>
          <w:rFonts w:asciiTheme="minorHAnsi" w:hAnsiTheme="minorHAnsi" w:cstheme="minorHAnsi"/>
          <w:sz w:val="22"/>
          <w:szCs w:val="22"/>
        </w:rPr>
        <w:t>Jul.-Sep., 2020</w:t>
      </w:r>
      <w:r w:rsidRPr="00B67F8D">
        <w:rPr>
          <w:rFonts w:asciiTheme="minorHAnsi" w:hAnsiTheme="minorHAnsi" w:cstheme="minorHAnsi"/>
          <w:sz w:val="22"/>
          <w:szCs w:val="22"/>
        </w:rPr>
        <w:t xml:space="preserve">) and </w:t>
      </w:r>
      <w:r w:rsidR="00032F82" w:rsidRPr="00032F82">
        <w:rPr>
          <w:rFonts w:asciiTheme="minorHAnsi" w:hAnsiTheme="minorHAnsi" w:cstheme="minorHAnsi"/>
          <w:sz w:val="22"/>
          <w:szCs w:val="22"/>
        </w:rPr>
        <w:t>79.06%</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032F82" w:rsidRPr="00032F82">
        <w:rPr>
          <w:rFonts w:asciiTheme="minorHAnsi" w:hAnsiTheme="minorHAnsi" w:cstheme="minorHAnsi"/>
          <w:sz w:val="22"/>
          <w:szCs w:val="22"/>
        </w:rPr>
        <w:t>Oct.-Dec., 2019</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BB2E07">
        <w:rPr>
          <w:rFonts w:asciiTheme="minorHAnsi" w:hAnsiTheme="minorHAnsi" w:cstheme="minorHAnsi"/>
          <w:sz w:val="22"/>
          <w:szCs w:val="22"/>
        </w:rPr>
        <w:t>December</w:t>
      </w:r>
      <w:r w:rsidR="00E458AD" w:rsidRPr="00B67F8D">
        <w:rPr>
          <w:rFonts w:asciiTheme="minorHAnsi" w:hAnsiTheme="minorHAnsi" w:cstheme="minorHAnsi"/>
          <w:sz w:val="22"/>
          <w:szCs w:val="22"/>
        </w:rPr>
        <w:t>,</w:t>
      </w:r>
      <w:r w:rsidR="006D7529">
        <w:rPr>
          <w:rFonts w:asciiTheme="minorHAnsi" w:hAnsiTheme="minorHAnsi" w:cstheme="minorHAnsi"/>
          <w:sz w:val="22"/>
          <w:szCs w:val="22"/>
        </w:rPr>
        <w:t xml:space="preserve"> </w:t>
      </w:r>
      <w:r w:rsidR="00E10486">
        <w:rPr>
          <w:rFonts w:asciiTheme="minorHAnsi" w:hAnsiTheme="minorHAnsi" w:cstheme="minorHAnsi"/>
          <w:sz w:val="22"/>
          <w:szCs w:val="22"/>
        </w:rPr>
        <w:t>2020</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032F82" w:rsidRPr="00032F82">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032F82" w:rsidRPr="00032F82">
        <w:rPr>
          <w:rFonts w:asciiTheme="minorHAnsi" w:hAnsiTheme="minorHAnsi" w:cstheme="minorHAnsi"/>
          <w:sz w:val="22"/>
          <w:szCs w:val="22"/>
        </w:rPr>
        <w:t>Tk.164695.15</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13.56%</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BB2E07">
        <w:rPr>
          <w:rFonts w:asciiTheme="minorHAnsi" w:hAnsiTheme="minorHAnsi" w:cstheme="minorHAnsi"/>
          <w:sz w:val="22"/>
          <w:szCs w:val="22"/>
        </w:rPr>
        <w:t>December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sidRPr="00B67F8D">
        <w:rPr>
          <w:rFonts w:asciiTheme="minorHAnsi" w:hAnsiTheme="minorHAnsi" w:cstheme="minorHAnsi"/>
          <w:sz w:val="22"/>
          <w:szCs w:val="22"/>
        </w:rPr>
        <w:t xml:space="preserve">. </w:t>
      </w:r>
      <w:proofErr w:type="gramStart"/>
      <w:r w:rsidR="00E458AD" w:rsidRPr="00B67F8D">
        <w:rPr>
          <w:rFonts w:asciiTheme="minorHAnsi" w:hAnsiTheme="minorHAnsi" w:cstheme="minorHAnsi"/>
          <w:sz w:val="22"/>
          <w:szCs w:val="22"/>
        </w:rPr>
        <w:t xml:space="preserve">Whereas Bank deposits of </w:t>
      </w:r>
      <w:r w:rsidR="00BB2E07">
        <w:rPr>
          <w:rFonts w:asciiTheme="minorHAnsi" w:hAnsiTheme="minorHAnsi" w:cstheme="minorHAnsi"/>
          <w:sz w:val="22"/>
          <w:szCs w:val="22"/>
        </w:rPr>
        <w:t>December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BB2E07">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Tk.132913.41</w:t>
      </w:r>
      <w:r w:rsidRPr="00B67F8D">
        <w:rPr>
          <w:rFonts w:asciiTheme="minorHAnsi" w:hAnsiTheme="minorHAnsi" w:cstheme="minorHAnsi"/>
          <w:sz w:val="22"/>
          <w:szCs w:val="22"/>
        </w:rPr>
        <w:t xml:space="preserve"> </w:t>
      </w:r>
      <w:proofErr w:type="spellStart"/>
      <w:r w:rsidR="00D665AE" w:rsidRPr="00B67F8D">
        <w:rPr>
          <w:rFonts w:asciiTheme="minorHAnsi" w:hAnsiTheme="minorHAnsi" w:cstheme="minorHAnsi"/>
          <w:sz w:val="22"/>
          <w:szCs w:val="22"/>
        </w:rPr>
        <w:t>crore</w:t>
      </w:r>
      <w:proofErr w:type="spellEnd"/>
      <w:r w:rsidRPr="00B67F8D">
        <w:rPr>
          <w:rFonts w:asciiTheme="minorHAnsi" w:hAnsiTheme="minorHAnsi" w:cstheme="minorHAnsi"/>
          <w:sz w:val="22"/>
          <w:szCs w:val="22"/>
        </w:rPr>
        <w:t xml:space="preserve"> or </w:t>
      </w:r>
      <w:r w:rsidR="00032F82" w:rsidRPr="00032F82">
        <w:rPr>
          <w:rFonts w:asciiTheme="minorHAnsi" w:hAnsiTheme="minorHAnsi" w:cstheme="minorHAnsi"/>
          <w:sz w:val="22"/>
          <w:szCs w:val="22"/>
        </w:rPr>
        <w:t>12.29%</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BB2E07">
        <w:rPr>
          <w:rFonts w:asciiTheme="minorHAnsi" w:hAnsiTheme="minorHAnsi" w:cstheme="minorHAnsi"/>
          <w:sz w:val="22"/>
          <w:szCs w:val="22"/>
        </w:rPr>
        <w:t>December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E458AD" w:rsidRPr="00B67F8D">
        <w:rPr>
          <w:rFonts w:asciiTheme="minorHAnsi" w:hAnsiTheme="minorHAnsi" w:cstheme="minorHAnsi"/>
          <w:sz w:val="22"/>
          <w:szCs w:val="22"/>
        </w:rPr>
        <w:t>201</w:t>
      </w:r>
      <w:r w:rsidR="00BB2E07">
        <w:rPr>
          <w:rFonts w:asciiTheme="minorHAnsi" w:hAnsiTheme="minorHAnsi" w:cstheme="minorHAnsi"/>
          <w:sz w:val="22"/>
          <w:szCs w:val="22"/>
        </w:rPr>
        <w:t>8</w:t>
      </w:r>
      <w:r w:rsidRPr="00B67F8D">
        <w:rPr>
          <w:rFonts w:asciiTheme="minorHAnsi" w:hAnsiTheme="minorHAnsi" w:cstheme="minorHAnsi"/>
          <w:sz w:val="22"/>
          <w:szCs w:val="22"/>
        </w:rPr>
        <w:t>.</w:t>
      </w:r>
      <w:proofErr w:type="gramEnd"/>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032F82" w:rsidRPr="00032F82">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Tk.33584.66</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3.16%</w:t>
      </w:r>
      <w:r w:rsidRPr="00DD7DE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Tk.1096308.83</w:t>
      </w:r>
      <w:r w:rsidRPr="00DD7DEF">
        <w:rPr>
          <w:rFonts w:asciiTheme="minorHAnsi" w:hAnsiTheme="minorHAnsi" w:cstheme="minorHAnsi"/>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w:t>
      </w:r>
      <w:r w:rsidR="00F63385"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F63385"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F63385"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F63385"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F63385"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F63385"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F63385" w:rsidRPr="00DD7DEF">
        <w:rPr>
          <w:rFonts w:asciiTheme="minorHAnsi" w:hAnsiTheme="minorHAnsi" w:cstheme="minorHAnsi"/>
          <w:color w:val="000000"/>
          <w:sz w:val="22"/>
          <w:szCs w:val="22"/>
        </w:rPr>
        <w:fldChar w:fldCharType="end"/>
      </w:r>
      <w:r w:rsidR="00032F82" w:rsidRPr="00032F82">
        <w:rPr>
          <w:rFonts w:asciiTheme="minorHAnsi" w:hAnsiTheme="minorHAnsi" w:cstheme="minorHAnsi"/>
          <w:sz w:val="22"/>
          <w:szCs w:val="22"/>
        </w:rPr>
        <w:t>Oct.-Dec., 2020</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032F82" w:rsidRPr="00032F82">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Tk.14035.74</w:t>
      </w:r>
      <w:r w:rsidR="009951F1"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1.34%</w:t>
      </w:r>
      <w:r w:rsidRPr="00DD7DEF">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Tk.42541.54</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4.43%</w:t>
      </w:r>
      <w:r w:rsidRPr="00DD7DEF">
        <w:rPr>
          <w:rFonts w:asciiTheme="minorHAnsi" w:hAnsiTheme="minorHAnsi" w:cstheme="minorHAnsi"/>
          <w:color w:val="000000"/>
          <w:sz w:val="22"/>
          <w:szCs w:val="22"/>
        </w:rPr>
        <w:t xml:space="preserve"> respectively during the preceding quarter (</w:t>
      </w:r>
      <w:r w:rsidR="00032F82" w:rsidRPr="00032F82">
        <w:rPr>
          <w:rFonts w:asciiTheme="minorHAnsi" w:hAnsiTheme="minorHAnsi" w:cstheme="minorHAnsi"/>
          <w:sz w:val="22"/>
          <w:szCs w:val="22"/>
        </w:rPr>
        <w:t>Jul.-Sep., 2020</w:t>
      </w:r>
      <w:r w:rsidRPr="00DD7DEF">
        <w:rPr>
          <w:rFonts w:asciiTheme="minorHAnsi" w:hAnsiTheme="minorHAnsi" w:cstheme="minorHAnsi"/>
          <w:color w:val="000000"/>
          <w:sz w:val="22"/>
          <w:szCs w:val="22"/>
        </w:rPr>
        <w:t>) and the corresponding quarter (</w:t>
      </w:r>
      <w:r w:rsidR="00032F82" w:rsidRPr="00032F82">
        <w:rPr>
          <w:rFonts w:asciiTheme="minorHAnsi" w:hAnsiTheme="minorHAnsi" w:cstheme="minorHAnsi"/>
          <w:sz w:val="22"/>
          <w:szCs w:val="22"/>
        </w:rPr>
        <w:t>Oct.-Dec., 2019</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032F82" w:rsidRPr="00032F82">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Tk.25071.50</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2.63%</w:t>
      </w:r>
      <w:r w:rsidRPr="00DD7DE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lastRenderedPageBreak/>
        <w:t>Tk.977781.19</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and in rural areas </w:t>
      </w:r>
      <w:r w:rsidR="00032F82" w:rsidRPr="00032F82">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Tk.8513.16</w:t>
      </w:r>
      <w:r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7.74%</w:t>
      </w:r>
      <w:r w:rsidRPr="00DD7DE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Tk.118527.65</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BB2E07">
        <w:rPr>
          <w:rFonts w:asciiTheme="minorHAnsi" w:hAnsiTheme="minorHAnsi" w:cstheme="minorHAnsi"/>
          <w:sz w:val="22"/>
          <w:szCs w:val="22"/>
        </w:rPr>
        <w:t>December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w:t>
      </w:r>
      <w:r w:rsidR="00E10486">
        <w:rPr>
          <w:rFonts w:asciiTheme="minorHAnsi" w:hAnsiTheme="minorHAnsi" w:cstheme="minorHAnsi"/>
          <w:sz w:val="22"/>
          <w:szCs w:val="22"/>
        </w:rPr>
        <w:t>20</w:t>
      </w:r>
      <w:r w:rsidR="00423102" w:rsidRPr="00B67F8D">
        <w:rPr>
          <w:rFonts w:asciiTheme="minorHAnsi" w:hAnsiTheme="minorHAnsi" w:cstheme="minorHAnsi"/>
          <w:sz w:val="22"/>
          <w:szCs w:val="22"/>
        </w:rPr>
        <w:t xml:space="preserve">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Tk.92760.12</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9.24%</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BB2E07">
        <w:rPr>
          <w:rFonts w:asciiTheme="minorHAnsi" w:hAnsiTheme="minorHAnsi" w:cstheme="minorHAnsi"/>
          <w:sz w:val="22"/>
          <w:szCs w:val="22"/>
        </w:rPr>
        <w:t>December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E458AD">
        <w:rPr>
          <w:rFonts w:asciiTheme="minorHAnsi" w:hAnsiTheme="minorHAnsi" w:cstheme="minorHAnsi"/>
          <w:color w:val="000000"/>
          <w:sz w:val="22"/>
          <w:szCs w:val="22"/>
        </w:rPr>
        <w:t xml:space="preserve">. </w:t>
      </w:r>
      <w:proofErr w:type="gramStart"/>
      <w:r w:rsidR="00E458AD">
        <w:rPr>
          <w:rFonts w:asciiTheme="minorHAnsi" w:hAnsiTheme="minorHAnsi" w:cstheme="minorHAnsi"/>
          <w:color w:val="000000"/>
          <w:sz w:val="22"/>
          <w:szCs w:val="22"/>
        </w:rPr>
        <w:t xml:space="preserve">Whereas Banks advances of </w:t>
      </w:r>
      <w:r w:rsidR="00BB2E07">
        <w:rPr>
          <w:rFonts w:asciiTheme="minorHAnsi" w:hAnsiTheme="minorHAnsi" w:cstheme="minorHAnsi"/>
          <w:sz w:val="22"/>
          <w:szCs w:val="22"/>
        </w:rPr>
        <w:t>December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9</w:t>
      </w:r>
      <w:r w:rsidR="00423102" w:rsidRPr="00B67F8D">
        <w:rPr>
          <w:rFonts w:asciiTheme="minorHAnsi" w:hAnsiTheme="minorHAnsi" w:cstheme="minorHAnsi"/>
          <w:sz w:val="22"/>
          <w:szCs w:val="22"/>
        </w:rPr>
        <w:t xml:space="preserve"> </w:t>
      </w:r>
      <w:r w:rsidR="00032F82" w:rsidRPr="00032F82">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Tk.100771.19</w:t>
      </w:r>
      <w:r w:rsidR="002F0776" w:rsidRPr="00DD7DEF">
        <w:rPr>
          <w:rFonts w:asciiTheme="minorHAnsi" w:hAnsiTheme="minorHAnsi" w:cstheme="minorHAnsi"/>
          <w:color w:val="000000"/>
          <w:sz w:val="22"/>
          <w:szCs w:val="22"/>
        </w:rPr>
        <w:t xml:space="preserve"> </w:t>
      </w:r>
      <w:proofErr w:type="spellStart"/>
      <w:r w:rsidR="00D665AE" w:rsidRPr="00DD7DEF">
        <w:rPr>
          <w:rFonts w:asciiTheme="minorHAnsi" w:hAnsiTheme="minorHAnsi" w:cstheme="minorHAnsi"/>
          <w:color w:val="000000"/>
          <w:sz w:val="22"/>
          <w:szCs w:val="22"/>
        </w:rPr>
        <w:t>crore</w:t>
      </w:r>
      <w:proofErr w:type="spellEnd"/>
      <w:r w:rsidRPr="00DD7DEF">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11.16%</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BB2E07">
        <w:rPr>
          <w:rFonts w:asciiTheme="minorHAnsi" w:hAnsiTheme="minorHAnsi" w:cstheme="minorHAnsi"/>
          <w:sz w:val="22"/>
          <w:szCs w:val="22"/>
        </w:rPr>
        <w:t>December</w:t>
      </w:r>
      <w:r w:rsidR="00423102"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423102" w:rsidRPr="00B67F8D">
        <w:rPr>
          <w:rFonts w:asciiTheme="minorHAnsi" w:hAnsiTheme="minorHAnsi" w:cstheme="minorHAnsi"/>
          <w:sz w:val="22"/>
          <w:szCs w:val="22"/>
        </w:rPr>
        <w:t>201</w:t>
      </w:r>
      <w:r w:rsidR="00E10486">
        <w:rPr>
          <w:rFonts w:asciiTheme="minorHAnsi" w:hAnsiTheme="minorHAnsi" w:cstheme="minorHAnsi"/>
          <w:sz w:val="22"/>
          <w:szCs w:val="22"/>
        </w:rPr>
        <w:t>8</w:t>
      </w:r>
      <w:r w:rsidR="00F06B8A">
        <w:rPr>
          <w:rFonts w:asciiTheme="minorHAnsi" w:hAnsiTheme="minorHAnsi" w:cstheme="minorHAnsi"/>
          <w:color w:val="000000"/>
          <w:sz w:val="22"/>
          <w:szCs w:val="22"/>
        </w:rPr>
        <w:t>.</w:t>
      </w:r>
      <w:proofErr w:type="gramEnd"/>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DD79D0">
          <w:type w:val="continuous"/>
          <w:pgSz w:w="12240" w:h="15840" w:code="1"/>
          <w:pgMar w:top="1152" w:right="1296" w:bottom="1152" w:left="1296" w:header="720" w:footer="720" w:gutter="0"/>
          <w:pgNumType w:fmt="lowerRoman"/>
          <w:cols w:num="2"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DD79D0">
          <w:type w:val="continuous"/>
          <w:pgSz w:w="12240" w:h="15840" w:code="1"/>
          <w:pgMar w:top="1152" w:right="1296" w:bottom="1152" w:left="1296" w:header="720" w:footer="720" w:gutter="0"/>
          <w:pgNumType w:fmt="lowerRoman"/>
          <w:cols w:num="2"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032F82" w:rsidRPr="00032F82">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032F82" w:rsidRPr="00032F82">
        <w:rPr>
          <w:rFonts w:asciiTheme="minorHAnsi" w:hAnsiTheme="minorHAnsi" w:cstheme="minorHAnsi"/>
          <w:sz w:val="22"/>
          <w:szCs w:val="22"/>
        </w:rPr>
        <w:t>Tk.1505.07</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t>crore</w:t>
      </w:r>
      <w:proofErr w:type="spellEnd"/>
      <w:r w:rsidRPr="002F0BDA">
        <w:rPr>
          <w:rFonts w:asciiTheme="minorHAnsi" w:hAnsiTheme="minorHAnsi" w:cstheme="minorHAnsi"/>
          <w:sz w:val="22"/>
          <w:szCs w:val="22"/>
        </w:rPr>
        <w:t xml:space="preserve"> or </w:t>
      </w:r>
      <w:r w:rsidR="00032F82" w:rsidRPr="00032F82">
        <w:rPr>
          <w:rFonts w:asciiTheme="minorHAnsi" w:hAnsiTheme="minorHAnsi" w:cstheme="minorHAnsi"/>
          <w:sz w:val="22"/>
          <w:szCs w:val="22"/>
        </w:rPr>
        <w:t>5.38%</w:t>
      </w:r>
      <w:r w:rsidRPr="002F0BDA">
        <w:rPr>
          <w:rFonts w:asciiTheme="minorHAnsi" w:hAnsiTheme="minorHAnsi" w:cstheme="minorHAnsi"/>
          <w:sz w:val="22"/>
          <w:szCs w:val="22"/>
        </w:rPr>
        <w:t xml:space="preserve"> to </w:t>
      </w:r>
      <w:r w:rsidR="00032F82" w:rsidRPr="00032F82">
        <w:rPr>
          <w:rFonts w:asciiTheme="minorHAnsi" w:hAnsiTheme="minorHAnsi" w:cstheme="minorHAnsi"/>
          <w:sz w:val="22"/>
          <w:szCs w:val="22"/>
        </w:rPr>
        <w:t>Tk.26480.44</w:t>
      </w:r>
      <w:r w:rsidR="002F0BDA" w:rsidRPr="002F0BDA">
        <w:rPr>
          <w:rFonts w:asciiTheme="minorHAnsi" w:hAnsiTheme="minorHAnsi" w:cstheme="minorHAnsi"/>
          <w:sz w:val="22"/>
          <w:szCs w:val="22"/>
        </w:rPr>
        <w:t xml:space="preserve"> </w:t>
      </w:r>
      <w:proofErr w:type="spellStart"/>
      <w:r w:rsidR="002F0BDA" w:rsidRPr="002F0BDA">
        <w:rPr>
          <w:rFonts w:asciiTheme="minorHAnsi" w:hAnsiTheme="minorHAnsi" w:cstheme="minorHAnsi"/>
          <w:sz w:val="22"/>
          <w:szCs w:val="22"/>
        </w:rPr>
        <w:t>c</w:t>
      </w:r>
      <w:r w:rsidR="00D665AE" w:rsidRPr="002F0BDA">
        <w:rPr>
          <w:rFonts w:asciiTheme="minorHAnsi" w:hAnsiTheme="minorHAnsi" w:cstheme="minorHAnsi"/>
          <w:sz w:val="22"/>
          <w:szCs w:val="22"/>
        </w:rPr>
        <w:t>rore</w:t>
      </w:r>
      <w:proofErr w:type="spellEnd"/>
      <w:r w:rsidRPr="002F0BDA">
        <w:rPr>
          <w:rFonts w:asciiTheme="minorHAnsi" w:hAnsiTheme="minorHAnsi" w:cstheme="minorHAnsi"/>
          <w:sz w:val="22"/>
          <w:szCs w:val="22"/>
        </w:rPr>
        <w:t xml:space="preserve"> during the quarter under review as compared to </w:t>
      </w:r>
      <w:r w:rsidR="00032F82" w:rsidRPr="00032F82">
        <w:rPr>
          <w:rFonts w:asciiTheme="minorHAnsi" w:hAnsiTheme="minorHAnsi" w:cstheme="minorHAnsi"/>
          <w:sz w:val="22"/>
          <w:szCs w:val="22"/>
        </w:rPr>
        <w:t>an</w:t>
      </w:r>
      <w:r w:rsidR="00032F82" w:rsidRPr="00032F82">
        <w:rPr>
          <w:sz w:val="22"/>
          <w:szCs w:val="22"/>
        </w:rPr>
        <w:t xml:space="preserve"> increase</w:t>
      </w:r>
      <w:r w:rsidRPr="006D7529">
        <w:rPr>
          <w:rFonts w:asciiTheme="minorHAnsi" w:hAnsiTheme="minorHAnsi" w:cstheme="minorHAnsi"/>
          <w:sz w:val="22"/>
          <w:szCs w:val="22"/>
        </w:rPr>
        <w:t xml:space="preserve"> of </w:t>
      </w:r>
      <w:r w:rsidR="00032F82" w:rsidRPr="00032F82">
        <w:rPr>
          <w:rFonts w:asciiTheme="minorHAnsi" w:hAnsiTheme="minorHAnsi" w:cstheme="minorHAnsi"/>
          <w:sz w:val="22"/>
          <w:szCs w:val="22"/>
        </w:rPr>
        <w:t>Tk.60.89</w:t>
      </w:r>
      <w:r w:rsidR="002F0BDA" w:rsidRPr="006D7529">
        <w:rPr>
          <w:rFonts w:asciiTheme="minorHAnsi" w:hAnsiTheme="minorHAnsi" w:cstheme="minorHAnsi"/>
          <w:sz w:val="22"/>
          <w:szCs w:val="22"/>
        </w:rPr>
        <w:t xml:space="preserve"> </w:t>
      </w:r>
      <w:proofErr w:type="spellStart"/>
      <w:r w:rsidR="00D665AE" w:rsidRPr="006D7529">
        <w:rPr>
          <w:rFonts w:asciiTheme="minorHAnsi" w:hAnsiTheme="minorHAnsi" w:cstheme="minorHAnsi"/>
          <w:sz w:val="22"/>
          <w:szCs w:val="22"/>
        </w:rPr>
        <w:t>crore</w:t>
      </w:r>
      <w:proofErr w:type="spellEnd"/>
      <w:r w:rsidR="00DF3581" w:rsidRPr="006D7529">
        <w:rPr>
          <w:rFonts w:asciiTheme="minorHAnsi" w:hAnsiTheme="minorHAnsi" w:cstheme="minorHAnsi"/>
          <w:sz w:val="22"/>
          <w:szCs w:val="22"/>
        </w:rPr>
        <w:t xml:space="preserve"> or </w:t>
      </w:r>
      <w:r w:rsidR="00032F82" w:rsidRPr="00032F82">
        <w:rPr>
          <w:rFonts w:asciiTheme="minorHAnsi" w:hAnsiTheme="minorHAnsi" w:cstheme="minorHAnsi"/>
          <w:sz w:val="22"/>
          <w:szCs w:val="22"/>
        </w:rPr>
        <w:t>0.22%</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032F82" w:rsidRPr="00032F82">
        <w:rPr>
          <w:rFonts w:asciiTheme="minorHAnsi" w:hAnsiTheme="minorHAnsi" w:cstheme="minorHAnsi"/>
          <w:sz w:val="22"/>
          <w:szCs w:val="22"/>
        </w:rPr>
        <w:t>an</w:t>
      </w:r>
      <w:r w:rsidR="00032F82" w:rsidRPr="00032F82">
        <w:rPr>
          <w:sz w:val="22"/>
          <w:szCs w:val="22"/>
        </w:rPr>
        <w:t xml:space="preserve"> increase</w:t>
      </w:r>
      <w:r w:rsidR="00521431" w:rsidRPr="006D7529">
        <w:rPr>
          <w:rFonts w:asciiTheme="minorHAnsi" w:hAnsiTheme="minorHAnsi" w:cstheme="minorHAnsi"/>
          <w:sz w:val="22"/>
          <w:szCs w:val="22"/>
        </w:rPr>
        <w:t xml:space="preserve"> of </w:t>
      </w:r>
      <w:r w:rsidR="00032F82" w:rsidRPr="00032F82">
        <w:rPr>
          <w:rFonts w:asciiTheme="minorHAnsi" w:hAnsiTheme="minorHAnsi" w:cstheme="minorHAnsi"/>
          <w:sz w:val="22"/>
          <w:szCs w:val="22"/>
        </w:rPr>
        <w:t>Tk.20.31</w:t>
      </w:r>
      <w:r w:rsidR="002F0BDA" w:rsidRPr="002F0BDA">
        <w:rPr>
          <w:rFonts w:asciiTheme="minorHAnsi" w:hAnsiTheme="minorHAnsi" w:cstheme="minorHAnsi"/>
          <w:sz w:val="22"/>
          <w:szCs w:val="22"/>
        </w:rPr>
        <w:t xml:space="preserve"> </w:t>
      </w:r>
      <w:proofErr w:type="spellStart"/>
      <w:r w:rsidR="00D665AE" w:rsidRPr="002F0BDA">
        <w:rPr>
          <w:rFonts w:asciiTheme="minorHAnsi" w:hAnsiTheme="minorHAnsi" w:cstheme="minorHAnsi"/>
          <w:sz w:val="22"/>
          <w:szCs w:val="22"/>
        </w:rPr>
        <w:lastRenderedPageBreak/>
        <w:t>crore</w:t>
      </w:r>
      <w:proofErr w:type="spellEnd"/>
      <w:r w:rsidRPr="002F0BDA">
        <w:rPr>
          <w:rFonts w:asciiTheme="minorHAnsi" w:hAnsiTheme="minorHAnsi" w:cstheme="minorHAnsi"/>
          <w:sz w:val="22"/>
          <w:szCs w:val="22"/>
        </w:rPr>
        <w:t xml:space="preserve"> or </w:t>
      </w:r>
      <w:r w:rsidR="00032F82" w:rsidRPr="00032F82">
        <w:rPr>
          <w:rFonts w:asciiTheme="minorHAnsi" w:hAnsiTheme="minorHAnsi" w:cstheme="minorHAnsi"/>
          <w:sz w:val="22"/>
          <w:szCs w:val="22"/>
        </w:rPr>
        <w:t>0.06%</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032F82" w:rsidRPr="00032F82">
        <w:rPr>
          <w:rFonts w:asciiTheme="minorHAnsi" w:hAnsiTheme="minorHAnsi" w:cstheme="minorHAnsi"/>
          <w:sz w:val="22"/>
          <w:szCs w:val="22"/>
        </w:rPr>
        <w:t>Jul.-Sep., 2020</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032F82" w:rsidRPr="00032F82">
        <w:rPr>
          <w:rFonts w:asciiTheme="minorHAnsi" w:hAnsiTheme="minorHAnsi" w:cstheme="minorHAnsi"/>
          <w:sz w:val="22"/>
          <w:szCs w:val="22"/>
        </w:rPr>
        <w:t>Oct.-Dec., 2019</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DD79D0">
          <w:type w:val="continuous"/>
          <w:pgSz w:w="12240" w:h="15840" w:code="1"/>
          <w:pgMar w:top="1152" w:right="1296" w:bottom="1152" w:left="1296" w:header="720" w:footer="720" w:gutter="0"/>
          <w:pgNumType w:fmt="lowerRoman"/>
          <w:cols w:num="2"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032F82" w:rsidRPr="00032F82">
        <w:rPr>
          <w:rFonts w:asciiTheme="minorHAnsi" w:hAnsiTheme="minorHAnsi" w:cstheme="minorHAnsi"/>
        </w:rPr>
        <w:t>4.56%</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032F82" w:rsidRPr="00032F82">
        <w:rPr>
          <w:rFonts w:asciiTheme="minorHAnsi" w:hAnsiTheme="minorHAnsi" w:cstheme="minorHAnsi"/>
        </w:rPr>
        <w:t>7.69%</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032F82" w:rsidRPr="00032F82">
        <w:rPr>
          <w:rFonts w:asciiTheme="minorHAnsi" w:hAnsiTheme="minorHAnsi" w:cstheme="minorHAnsi"/>
        </w:rPr>
        <w:t>4.89</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032F82" w:rsidRPr="00032F82">
        <w:rPr>
          <w:rFonts w:asciiTheme="minorHAnsi" w:hAnsiTheme="minorHAnsi" w:cstheme="minorHAnsi"/>
        </w:rPr>
        <w:t>8.04%</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032F82" w:rsidRPr="00032F82">
        <w:rPr>
          <w:rFonts w:asciiTheme="minorHAnsi" w:hAnsiTheme="minorHAnsi" w:cstheme="minorHAnsi"/>
          <w:szCs w:val="22"/>
        </w:rPr>
        <w:t>Jul.-</w:t>
      </w:r>
      <w:r w:rsidR="00032F82" w:rsidRPr="00032F82">
        <w:rPr>
          <w:rFonts w:asciiTheme="minorHAnsi" w:hAnsiTheme="minorHAnsi" w:cstheme="minorHAnsi"/>
          <w:szCs w:val="22"/>
        </w:rPr>
        <w:lastRenderedPageBreak/>
        <w:t>Sep., 2020</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032F82" w:rsidRPr="00032F82">
        <w:rPr>
          <w:rFonts w:asciiTheme="minorHAnsi" w:hAnsiTheme="minorHAnsi" w:cstheme="minorHAnsi"/>
        </w:rPr>
        <w:t>5.75%</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032F82" w:rsidRPr="00032F82">
        <w:rPr>
          <w:rFonts w:asciiTheme="minorHAnsi" w:hAnsiTheme="minorHAnsi" w:cstheme="minorHAnsi"/>
        </w:rPr>
        <w:t>9.80%</w:t>
      </w:r>
      <w:r w:rsidRPr="00AC78DC">
        <w:rPr>
          <w:rFonts w:asciiTheme="minorHAnsi" w:hAnsiTheme="minorHAnsi" w:cstheme="minorHAnsi"/>
          <w:color w:val="000000"/>
          <w:szCs w:val="22"/>
        </w:rPr>
        <w:t xml:space="preserve"> in </w:t>
      </w:r>
      <w:r w:rsidR="00032F82" w:rsidRPr="00032F82">
        <w:rPr>
          <w:rFonts w:asciiTheme="minorHAnsi" w:hAnsiTheme="minorHAnsi" w:cstheme="minorHAnsi"/>
          <w:szCs w:val="22"/>
        </w:rPr>
        <w:t>Oct.-Dec., 2019</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A603F3">
          <w:type w:val="continuous"/>
          <w:pgSz w:w="12240" w:h="15840" w:code="1"/>
          <w:pgMar w:top="1152" w:right="1296" w:bottom="1152" w:left="1296" w:header="720" w:footer="720" w:gutter="0"/>
          <w:pgNumType w:fmt="lowerRoman"/>
          <w:cols w:num="2"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Default="00C50789" w:rsidP="00C50789">
      <w:pPr>
        <w:spacing w:after="120"/>
        <w:jc w:val="center"/>
        <w:rPr>
          <w:rFonts w:ascii="Garamond" w:hAnsi="Garamond"/>
          <w:b/>
          <w:color w:val="000000"/>
          <w:sz w:val="28"/>
          <w:szCs w:val="28"/>
        </w:rPr>
      </w:pPr>
    </w:p>
    <w:p w:rsidR="003B7240" w:rsidRPr="008F3AB0" w:rsidRDefault="003B7240" w:rsidP="00C50789">
      <w:pPr>
        <w:spacing w:after="120"/>
        <w:jc w:val="center"/>
        <w:rPr>
          <w:rFonts w:ascii="Garamond" w:hAnsi="Garamond"/>
          <w:b/>
          <w:color w:val="000000"/>
          <w:sz w:val="28"/>
          <w:szCs w:val="28"/>
        </w:rPr>
        <w:sectPr w:rsidR="003B7240" w:rsidRPr="008F3AB0" w:rsidSect="00764E29">
          <w:type w:val="continuous"/>
          <w:pgSz w:w="12240" w:h="15840" w:code="1"/>
          <w:pgMar w:top="1152" w:right="1296" w:bottom="1152" w:left="1296" w:header="720" w:footer="720" w:gutter="0"/>
          <w:cols w:space="720"/>
          <w:docGrid w:linePitch="360"/>
        </w:sectPr>
      </w:pPr>
      <w:r>
        <w:rPr>
          <w:rFonts w:ascii="Garamond" w:hAnsi="Garamond"/>
          <w:b/>
          <w:noProof/>
          <w:color w:val="000000"/>
          <w:sz w:val="28"/>
          <w:szCs w:val="28"/>
        </w:rPr>
        <w:drawing>
          <wp:inline distT="0" distB="0" distL="0" distR="0">
            <wp:extent cx="6126480" cy="3820348"/>
            <wp:effectExtent l="1905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srcRect/>
                    <a:stretch>
                      <a:fillRect/>
                    </a:stretch>
                  </pic:blipFill>
                  <pic:spPr bwMode="auto">
                    <a:xfrm>
                      <a:off x="0" y="0"/>
                      <a:ext cx="6126480" cy="3820348"/>
                    </a:xfrm>
                    <a:prstGeom prst="rect">
                      <a:avLst/>
                    </a:prstGeom>
                    <a:noFill/>
                    <a:ln w="9525">
                      <a:noFill/>
                      <a:miter lim="800000"/>
                      <a:headEnd/>
                      <a:tailEnd/>
                    </a:ln>
                  </pic:spPr>
                </pic:pic>
              </a:graphicData>
            </a:graphic>
          </wp:inline>
        </w:drawing>
      </w: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2C4C5F" w:rsidRPr="00C50789" w:rsidRDefault="002C4C5F" w:rsidP="00C50789">
      <w:pPr>
        <w:spacing w:line="300" w:lineRule="exact"/>
        <w:rPr>
          <w:rFonts w:asciiTheme="minorHAnsi" w:hAnsiTheme="minorHAnsi"/>
          <w:b/>
          <w:color w:val="000000"/>
        </w:rPr>
        <w:sectPr w:rsidR="002C4C5F" w:rsidRPr="00C50789" w:rsidSect="00EE43AF">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C78DC">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032F82" w:rsidRPr="00032F82">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Tk.32079.59</w:t>
      </w:r>
      <w:r w:rsidR="002D254F"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2.94%</w:t>
      </w:r>
      <w:r w:rsidR="00182A86" w:rsidRPr="00C50789">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Tk.1122789.27</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rsidRPr="00032F82">
        <w:rPr>
          <w:sz w:val="22"/>
          <w:szCs w:val="22"/>
        </w:rPr>
        <w:t xml:space="preserve"> increase</w:t>
      </w:r>
      <w:r w:rsidR="00182A86" w:rsidRPr="00C50789">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Tk.14096.63</w:t>
      </w:r>
      <w:r w:rsidR="00766564"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00937EED" w:rsidRPr="00C50789">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1.31%</w:t>
      </w:r>
      <w:r w:rsidRPr="00C50789">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Tk.42561.85</w:t>
      </w:r>
      <w:r w:rsidR="000177B8" w:rsidRPr="00C50789">
        <w:rPr>
          <w:rFonts w:asciiTheme="minorHAnsi" w:hAnsiTheme="minorHAnsi" w:cstheme="minorHAnsi"/>
          <w:color w:val="000000"/>
          <w:sz w:val="22"/>
          <w:szCs w:val="22"/>
        </w:rPr>
        <w:t xml:space="preserve"> </w:t>
      </w:r>
      <w:proofErr w:type="spellStart"/>
      <w:r w:rsidR="00D665AE" w:rsidRPr="00C50789">
        <w:rPr>
          <w:rFonts w:asciiTheme="minorHAnsi" w:hAnsiTheme="minorHAnsi" w:cstheme="minorHAnsi"/>
          <w:color w:val="000000"/>
          <w:sz w:val="22"/>
          <w:szCs w:val="22"/>
        </w:rPr>
        <w:t>crore</w:t>
      </w:r>
      <w:proofErr w:type="spellEnd"/>
      <w:r w:rsidRPr="00C50789">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4.28%</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032F82" w:rsidRPr="00032F82">
        <w:rPr>
          <w:rFonts w:asciiTheme="minorHAnsi" w:hAnsiTheme="minorHAnsi" w:cstheme="minorHAnsi"/>
          <w:sz w:val="22"/>
          <w:szCs w:val="22"/>
        </w:rPr>
        <w:t>Oct.-Dec., 2019</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032F82" w:rsidRPr="00032F82">
        <w:rPr>
          <w:rFonts w:asciiTheme="minorHAnsi" w:hAnsiTheme="minorHAnsi" w:cstheme="minorHAnsi"/>
          <w:sz w:val="22"/>
          <w:szCs w:val="22"/>
        </w:rPr>
        <w:t>increased</w:t>
      </w:r>
      <w:r w:rsidRPr="00A5763A">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Tk.15031.46</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4.85%</w:t>
      </w:r>
      <w:r w:rsidRPr="00A5763A">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Tk.325131.45</w:t>
      </w:r>
      <w:r w:rsidR="000177B8"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at the end of the quarter </w:t>
      </w:r>
      <w:r w:rsidR="00032F82" w:rsidRPr="00032F82">
        <w:rPr>
          <w:rFonts w:asciiTheme="minorHAnsi" w:hAnsiTheme="minorHAnsi" w:cstheme="minorHAnsi"/>
          <w:sz w:val="22"/>
          <w:szCs w:val="22"/>
        </w:rPr>
        <w:t>Oct.-Dec., 2020</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Tk.35532.11</w:t>
      </w:r>
      <w:r w:rsidR="006715CC"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006715CC" w:rsidRPr="00A5763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12.94%</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C677CB">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Tk.18873.01</w:t>
      </w:r>
      <w:r w:rsidR="005C2171" w:rsidRPr="00A5763A">
        <w:rPr>
          <w:rFonts w:asciiTheme="minorHAnsi" w:hAnsiTheme="minorHAnsi" w:cstheme="minorHAnsi"/>
          <w:color w:val="000000"/>
          <w:sz w:val="22"/>
          <w:szCs w:val="22"/>
        </w:rPr>
        <w:t xml:space="preserve"> </w:t>
      </w:r>
      <w:proofErr w:type="spellStart"/>
      <w:r w:rsidR="00D665AE" w:rsidRPr="00A5763A">
        <w:rPr>
          <w:rFonts w:asciiTheme="minorHAnsi" w:hAnsiTheme="minorHAnsi" w:cstheme="minorHAnsi"/>
          <w:color w:val="000000"/>
          <w:sz w:val="22"/>
          <w:szCs w:val="22"/>
        </w:rPr>
        <w:t>crore</w:t>
      </w:r>
      <w:proofErr w:type="spellEnd"/>
      <w:r w:rsidRPr="00A5763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8.05%</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032F82" w:rsidRPr="00032F82">
        <w:rPr>
          <w:rFonts w:asciiTheme="minorHAnsi" w:hAnsiTheme="minorHAnsi" w:cstheme="minorHAnsi"/>
          <w:sz w:val="22"/>
          <w:szCs w:val="22"/>
        </w:rPr>
        <w:t>Jul.-</w:t>
      </w:r>
      <w:r w:rsidR="00032F82" w:rsidRPr="00032F82">
        <w:rPr>
          <w:rFonts w:asciiTheme="minorHAnsi" w:hAnsiTheme="minorHAnsi" w:cstheme="minorHAnsi"/>
          <w:sz w:val="22"/>
          <w:szCs w:val="22"/>
        </w:rPr>
        <w:lastRenderedPageBreak/>
        <w:t>Sep., 2020</w:t>
      </w:r>
      <w:r w:rsidR="00815192" w:rsidRPr="00A5763A">
        <w:rPr>
          <w:rFonts w:asciiTheme="minorHAnsi" w:hAnsiTheme="minorHAnsi" w:cstheme="minorHAnsi"/>
          <w:color w:val="000000"/>
          <w:sz w:val="22"/>
          <w:szCs w:val="22"/>
        </w:rPr>
        <w:t>) 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032F82" w:rsidRPr="00032F82">
        <w:rPr>
          <w:rFonts w:asciiTheme="minorHAnsi" w:hAnsiTheme="minorHAnsi" w:cstheme="minorHAnsi"/>
          <w:sz w:val="22"/>
          <w:szCs w:val="22"/>
        </w:rPr>
        <w:t>Oct.-Dec., 2019</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032F82" w:rsidRPr="00032F82">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Tk.5546.35</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10.18%</w:t>
      </w:r>
      <w:r w:rsidRPr="00BE4767">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Tk.60007.07</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as compared </w:t>
      </w:r>
      <w:proofErr w:type="gramStart"/>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proofErr w:type="gramEnd"/>
      <w:r w:rsidR="00032F82">
        <w:t xml:space="preserve"> </w:t>
      </w:r>
      <w:r w:rsidR="00032F82" w:rsidRPr="00032F82">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Tk.4160.98</w:t>
      </w:r>
      <w:r w:rsidR="00E467D9"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006D7924" w:rsidRPr="00BE4767">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8.27%</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E827A4" w:rsidRPr="00BE4767">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Tk.2854.88</w:t>
      </w:r>
      <w:r w:rsidR="000177B8" w:rsidRPr="00BE4767">
        <w:rPr>
          <w:rFonts w:asciiTheme="minorHAnsi" w:hAnsiTheme="minorHAnsi" w:cstheme="minorHAnsi"/>
          <w:color w:val="000000"/>
          <w:sz w:val="22"/>
          <w:szCs w:val="22"/>
        </w:rPr>
        <w:t xml:space="preserve"> </w:t>
      </w:r>
      <w:proofErr w:type="spellStart"/>
      <w:r w:rsidR="00D665AE" w:rsidRPr="00BE4767">
        <w:rPr>
          <w:rFonts w:asciiTheme="minorHAnsi" w:hAnsiTheme="minorHAnsi" w:cstheme="minorHAnsi"/>
          <w:color w:val="000000"/>
          <w:sz w:val="22"/>
          <w:szCs w:val="22"/>
        </w:rPr>
        <w:t>crore</w:t>
      </w:r>
      <w:proofErr w:type="spellEnd"/>
      <w:r w:rsidRPr="00BE4767">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7.58%</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032F82" w:rsidRPr="00032F82">
        <w:rPr>
          <w:rFonts w:asciiTheme="minorHAnsi" w:hAnsiTheme="minorHAnsi" w:cstheme="minorHAnsi"/>
          <w:sz w:val="22"/>
          <w:szCs w:val="22"/>
        </w:rPr>
        <w:t>Oct.-Dec., 2019</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2C4C5F">
          <w:type w:val="continuous"/>
          <w:pgSz w:w="12240" w:h="15840" w:code="1"/>
          <w:pgMar w:top="1152" w:right="1296" w:bottom="1152" w:left="1296" w:header="720" w:footer="720" w:gutter="0"/>
          <w:pgNumType w:fmt="lowerRoman"/>
          <w:cols w:num="2"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F63385" w:rsidP="00C80195">
      <w:pPr>
        <w:ind w:left="144"/>
        <w:jc w:val="center"/>
        <w:rPr>
          <w:color w:val="000000"/>
          <w:sz w:val="20"/>
          <w:szCs w:val="20"/>
        </w:rPr>
      </w:pPr>
      <w:r w:rsidRPr="00F63385">
        <w:rPr>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71.9pt;height:263.7pt">
            <v:imagedata r:id="rId16" o:title=""/>
          </v:shape>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B0078A">
          <w:footerReference w:type="even" r:id="rId17"/>
          <w:type w:val="continuous"/>
          <w:pgSz w:w="12240" w:h="15840" w:code="1"/>
          <w:pgMar w:top="1152" w:right="1296" w:bottom="1152" w:left="1296"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0D1A27" w:rsidRPr="007306C2" w:rsidRDefault="009C40FC" w:rsidP="00C716AC">
      <w:pPr>
        <w:rPr>
          <w:rFonts w:asciiTheme="minorHAnsi" w:hAnsiTheme="minorHAnsi"/>
          <w:b/>
          <w:color w:val="000000"/>
          <w:sz w:val="22"/>
          <w:szCs w:val="22"/>
        </w:rPr>
      </w:pPr>
      <w:r>
        <w:rPr>
          <w:rFonts w:asciiTheme="minorHAnsi" w:hAnsiTheme="minorHAnsi"/>
          <w:b/>
          <w:color w:val="000000"/>
          <w:sz w:val="22"/>
          <w:szCs w:val="22"/>
        </w:rPr>
        <w:lastRenderedPageBreak/>
        <w:br w:type="page"/>
      </w:r>
      <w:r w:rsidR="000D1A27"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EE43AF">
          <w:type w:val="continuous"/>
          <w:pgSz w:w="12240" w:h="15840" w:code="1"/>
          <w:pgMar w:top="1152" w:right="1296" w:bottom="1152" w:left="1296" w:header="720" w:footer="432" w:gutter="0"/>
          <w:pgNumType w:fmt="lowerRoman"/>
          <w:cols w:space="720"/>
          <w:docGrid w:linePitch="360"/>
        </w:sectPr>
      </w:pPr>
    </w:p>
    <w:p w:rsidR="00650954" w:rsidRPr="00AB0BDA" w:rsidRDefault="000D1A27" w:rsidP="005C2171">
      <w:pPr>
        <w:spacing w:after="120" w:line="280" w:lineRule="exact"/>
        <w:ind w:firstLine="360"/>
        <w:jc w:val="both"/>
        <w:rPr>
          <w:rFonts w:asciiTheme="minorHAnsi" w:hAnsiTheme="minorHAnsi" w:cstheme="minorHAnsi"/>
          <w:color w:val="000000"/>
          <w:sz w:val="22"/>
          <w:szCs w:val="22"/>
          <w:lang w:bidi="bn-BD"/>
        </w:rPr>
      </w:pPr>
      <w:r w:rsidRPr="00AB0BDA">
        <w:rPr>
          <w:rFonts w:asciiTheme="minorHAnsi" w:hAnsiTheme="minorHAnsi" w:cstheme="minorHAnsi"/>
          <w:color w:val="000000"/>
          <w:sz w:val="22"/>
          <w:szCs w:val="22"/>
        </w:rPr>
        <w:lastRenderedPageBreak/>
        <w:t>The</w:t>
      </w:r>
      <w:r w:rsidR="002050EC"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Pr="00AB0BDA">
        <w:rPr>
          <w:rFonts w:asciiTheme="minorHAnsi" w:hAnsiTheme="minorHAnsi" w:cstheme="minorHAnsi"/>
          <w:color w:val="000000"/>
          <w:sz w:val="22"/>
          <w:szCs w:val="22"/>
        </w:rPr>
        <w:t xml:space="preserve"> of</w:t>
      </w:r>
      <w:r w:rsidR="00E97E5A"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Tk.66520.65</w:t>
      </w:r>
      <w:r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5.07%</w:t>
      </w:r>
      <w:r w:rsidRPr="00AB0BDA">
        <w:rPr>
          <w:rFonts w:asciiTheme="minorHAnsi" w:hAnsiTheme="minorHAnsi" w:cstheme="minorHAnsi"/>
          <w:color w:val="000000"/>
          <w:sz w:val="22"/>
          <w:szCs w:val="22"/>
        </w:rPr>
        <w:t xml:space="preserve"> in total deposit liabilities during the quarter </w:t>
      </w:r>
      <w:r w:rsidR="00032F82" w:rsidRPr="00032F82">
        <w:rPr>
          <w:rFonts w:asciiTheme="minorHAnsi" w:hAnsiTheme="minorHAnsi" w:cstheme="minorHAnsi"/>
          <w:sz w:val="22"/>
          <w:szCs w:val="22"/>
        </w:rPr>
        <w:t>Oct.-Dec., 2020</w:t>
      </w:r>
      <w:r w:rsidR="00E97E5A"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over the preceding quarter</w:t>
      </w:r>
      <w:r w:rsidR="00C3549C"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Jul.-Sep., 2020</w:t>
      </w:r>
      <w:r w:rsidR="00175B99"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was shared by </w:t>
      </w:r>
      <w:r w:rsidR="00032F82" w:rsidRPr="00032F82">
        <w:rPr>
          <w:rFonts w:asciiTheme="minorHAnsi" w:hAnsiTheme="minorHAnsi" w:cstheme="minorHAnsi"/>
          <w:sz w:val="22"/>
          <w:szCs w:val="22"/>
        </w:rPr>
        <w:t>increased</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w:t>
      </w:r>
      <w:r w:rsidR="002B426F" w:rsidRPr="00AB0BDA">
        <w:rPr>
          <w:rFonts w:asciiTheme="minorHAnsi" w:hAnsiTheme="minorHAnsi" w:cstheme="minorHAnsi"/>
          <w:color w:val="000000"/>
          <w:sz w:val="22"/>
          <w:szCs w:val="22"/>
        </w:rPr>
        <w:t>P</w:t>
      </w:r>
      <w:r w:rsidR="00AB0202" w:rsidRPr="00AB0BDA">
        <w:rPr>
          <w:rFonts w:asciiTheme="minorHAnsi" w:hAnsiTheme="minorHAnsi" w:cstheme="minorHAnsi"/>
          <w:color w:val="000000"/>
          <w:sz w:val="22"/>
          <w:szCs w:val="22"/>
        </w:rPr>
        <w:t>rivate</w:t>
      </w:r>
      <w:r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Tk.32313.28</w:t>
      </w:r>
      <w:r w:rsidR="00175B99"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EC4A14" w:rsidRPr="00AB0BDA">
        <w:rPr>
          <w:rFonts w:asciiTheme="minorHAnsi" w:hAnsiTheme="minorHAnsi" w:cstheme="minorHAnsi"/>
          <w:color w:val="000000"/>
          <w:sz w:val="22"/>
          <w:szCs w:val="22"/>
        </w:rPr>
        <w:t xml:space="preserve"> or</w:t>
      </w:r>
      <w:r w:rsidR="00C3549C"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3.62%</w:t>
      </w:r>
      <w:r w:rsidRPr="00AB0BDA">
        <w:rPr>
          <w:rFonts w:asciiTheme="minorHAnsi" w:hAnsiTheme="minorHAnsi" w:cstheme="minorHAnsi"/>
          <w:color w:val="000000"/>
          <w:sz w:val="22"/>
          <w:szCs w:val="22"/>
        </w:rPr>
        <w:t xml:space="preserve">, </w:t>
      </w:r>
      <w:r w:rsidR="00E10486" w:rsidRPr="00AB0BDA">
        <w:rPr>
          <w:rFonts w:asciiTheme="minorHAnsi" w:hAnsiTheme="minorHAnsi" w:cstheme="minorHAnsi"/>
          <w:color w:val="000000"/>
          <w:sz w:val="22"/>
          <w:szCs w:val="22"/>
        </w:rPr>
        <w:t xml:space="preserve">State Owned Banks by </w:t>
      </w:r>
      <w:r w:rsidR="00032F82" w:rsidRPr="00032F82">
        <w:rPr>
          <w:rFonts w:asciiTheme="minorHAnsi" w:hAnsiTheme="minorHAnsi" w:cstheme="minorHAnsi"/>
          <w:sz w:val="22"/>
          <w:szCs w:val="22"/>
        </w:rPr>
        <w:t>Tk.30524.73</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9.31%</w:t>
      </w:r>
      <w:r w:rsidR="00E10486">
        <w:rPr>
          <w:rFonts w:asciiTheme="minorHAnsi" w:hAnsiTheme="minorHAnsi" w:cstheme="minorHAnsi"/>
          <w:color w:val="000000"/>
          <w:sz w:val="22"/>
          <w:szCs w:val="22"/>
        </w:rPr>
        <w:t xml:space="preserve"> </w:t>
      </w:r>
      <w:r w:rsidR="004E1CBA">
        <w:rPr>
          <w:rFonts w:asciiTheme="minorHAnsi" w:hAnsiTheme="minorHAnsi" w:cstheme="minorHAnsi"/>
          <w:color w:val="000000"/>
          <w:sz w:val="22"/>
          <w:szCs w:val="22"/>
        </w:rPr>
        <w:t>,</w:t>
      </w:r>
      <w:r w:rsidR="00A155B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Specialised</w:t>
      </w:r>
      <w:proofErr w:type="spellEnd"/>
      <w:r w:rsidR="00E10486" w:rsidRPr="00AB0BDA">
        <w:rPr>
          <w:rFonts w:asciiTheme="minorHAnsi" w:hAnsiTheme="minorHAnsi" w:cstheme="minorHAnsi"/>
          <w:color w:val="000000"/>
          <w:sz w:val="22"/>
          <w:szCs w:val="22"/>
        </w:rPr>
        <w:t xml:space="preserve"> Banks by </w:t>
      </w:r>
      <w:r w:rsidR="00032F82" w:rsidRPr="00032F82">
        <w:rPr>
          <w:rFonts w:asciiTheme="minorHAnsi" w:hAnsiTheme="minorHAnsi" w:cstheme="minorHAnsi"/>
          <w:sz w:val="22"/>
          <w:szCs w:val="22"/>
        </w:rPr>
        <w:t>Tk.1397.13</w:t>
      </w:r>
      <w:r w:rsidR="00E10486" w:rsidRPr="00AB0BDA">
        <w:rPr>
          <w:rFonts w:asciiTheme="minorHAnsi" w:hAnsiTheme="minorHAnsi" w:cstheme="minorHAnsi"/>
          <w:color w:val="000000"/>
          <w:sz w:val="22"/>
          <w:szCs w:val="22"/>
        </w:rPr>
        <w:t xml:space="preserve"> </w:t>
      </w:r>
      <w:proofErr w:type="spellStart"/>
      <w:r w:rsidR="00E10486" w:rsidRPr="00AB0BDA">
        <w:rPr>
          <w:rFonts w:asciiTheme="minorHAnsi" w:hAnsiTheme="minorHAnsi" w:cstheme="minorHAnsi"/>
          <w:color w:val="000000"/>
          <w:sz w:val="22"/>
          <w:szCs w:val="22"/>
        </w:rPr>
        <w:t>crore</w:t>
      </w:r>
      <w:proofErr w:type="spellEnd"/>
      <w:r w:rsidR="00E10486" w:rsidRPr="00AB0BD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4.16%</w:t>
      </w:r>
      <w:r w:rsidR="00E10486">
        <w:rPr>
          <w:rFonts w:asciiTheme="minorHAnsi" w:hAnsiTheme="minorHAnsi" w:cstheme="minorHAnsi"/>
          <w:color w:val="000000"/>
          <w:sz w:val="22"/>
          <w:szCs w:val="22"/>
        </w:rPr>
        <w:t xml:space="preserve"> and </w:t>
      </w:r>
      <w:r w:rsidR="009E4AA1" w:rsidRPr="00AB0BDA">
        <w:rPr>
          <w:rFonts w:asciiTheme="minorHAnsi" w:hAnsiTheme="minorHAnsi" w:cstheme="minorHAnsi"/>
          <w:color w:val="000000"/>
          <w:sz w:val="22"/>
          <w:szCs w:val="22"/>
        </w:rPr>
        <w:t>Foreign</w:t>
      </w:r>
      <w:r w:rsidR="00E96E8D"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E153FC" w:rsidRPr="00AB0BDA">
        <w:rPr>
          <w:rFonts w:asciiTheme="minorHAnsi" w:hAnsiTheme="minorHAnsi" w:cstheme="minorHAnsi"/>
          <w:color w:val="000000"/>
          <w:sz w:val="22"/>
          <w:szCs w:val="22"/>
        </w:rPr>
        <w:t xml:space="preserve"> </w:t>
      </w:r>
      <w:r w:rsidR="00DB1CF6" w:rsidRPr="00AB0BDA">
        <w:rPr>
          <w:rFonts w:asciiTheme="minorHAnsi" w:hAnsiTheme="minorHAnsi" w:cstheme="minorHAnsi"/>
          <w:color w:val="000000"/>
          <w:sz w:val="22"/>
          <w:szCs w:val="22"/>
        </w:rPr>
        <w:t>by</w:t>
      </w:r>
      <w:r w:rsidR="004F4C8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Tk.2285.51</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9E4AA1" w:rsidRPr="00AB0BDA">
        <w:rPr>
          <w:rFonts w:asciiTheme="minorHAnsi" w:hAnsiTheme="minorHAnsi" w:cstheme="minorHAnsi"/>
          <w:color w:val="000000"/>
          <w:sz w:val="22"/>
          <w:szCs w:val="22"/>
        </w:rPr>
        <w:t xml:space="preserve"> or</w:t>
      </w:r>
      <w:r w:rsidR="004F4C8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3.92%</w:t>
      </w:r>
      <w:r w:rsidR="00A155BA">
        <w:rPr>
          <w:rFonts w:asciiTheme="minorHAnsi" w:hAnsiTheme="minorHAnsi" w:cstheme="minorHAnsi"/>
          <w:color w:val="000000"/>
          <w:sz w:val="22"/>
          <w:szCs w:val="22"/>
        </w:rPr>
        <w:t xml:space="preserve"> </w:t>
      </w:r>
      <w:r w:rsidR="00FF0E4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The net accretion in deposits during the quarter under review over the same quarter (</w:t>
      </w:r>
      <w:r w:rsidR="00032F82" w:rsidRPr="00032F82">
        <w:rPr>
          <w:rFonts w:asciiTheme="minorHAnsi" w:hAnsiTheme="minorHAnsi" w:cstheme="minorHAnsi"/>
          <w:sz w:val="22"/>
          <w:szCs w:val="22"/>
        </w:rPr>
        <w:t>Oct.-Dec., 2019</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Tk.164695.15</w:t>
      </w:r>
      <w:r w:rsidR="00922C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13.56%</w:t>
      </w:r>
      <w:r w:rsidRPr="00AB0BDA">
        <w:rPr>
          <w:rFonts w:asciiTheme="minorHAnsi" w:hAnsiTheme="minorHAnsi" w:cstheme="minorHAnsi"/>
          <w:color w:val="000000"/>
          <w:sz w:val="22"/>
          <w:szCs w:val="22"/>
        </w:rPr>
        <w:t xml:space="preserve"> was due to </w:t>
      </w:r>
      <w:r w:rsidR="00032F82" w:rsidRPr="00032F82">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Tk.53410.90</w:t>
      </w:r>
      <w:r w:rsidR="006C36AD"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17.51%</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w:t>
      </w:r>
      <w:r w:rsidR="008522CB" w:rsidRPr="00AB0BDA">
        <w:rPr>
          <w:rFonts w:asciiTheme="minorHAnsi" w:hAnsiTheme="minorHAnsi" w:cstheme="minorHAnsi"/>
          <w:color w:val="000000"/>
          <w:sz w:val="22"/>
          <w:szCs w:val="22"/>
        </w:rPr>
        <w:lastRenderedPageBreak/>
        <w:t xml:space="preserve">by </w:t>
      </w:r>
      <w:r w:rsidR="00032F82" w:rsidRPr="00032F82">
        <w:rPr>
          <w:rFonts w:asciiTheme="minorHAnsi" w:hAnsiTheme="minorHAnsi" w:cstheme="minorHAnsi"/>
          <w:sz w:val="22"/>
          <w:szCs w:val="22"/>
        </w:rPr>
        <w:t>Tk.101189.22</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12.28%</w:t>
      </w:r>
      <w:r w:rsidR="00E77AA7">
        <w:rPr>
          <w:rFonts w:asciiTheme="minorHAnsi" w:hAnsiTheme="minorHAnsi" w:cstheme="minorHAnsi"/>
          <w:color w:val="000000"/>
          <w:sz w:val="22"/>
          <w:szCs w:val="22"/>
        </w:rPr>
        <w:t xml:space="preserve">, in </w:t>
      </w:r>
      <w:proofErr w:type="spellStart"/>
      <w:r w:rsidR="00AB0BDA" w:rsidRPr="00AB0BDA">
        <w:rPr>
          <w:rFonts w:asciiTheme="minorHAnsi" w:hAnsiTheme="minorHAnsi" w:cstheme="minorHAnsi"/>
          <w:color w:val="000000"/>
          <w:sz w:val="22"/>
          <w:szCs w:val="22"/>
        </w:rPr>
        <w:t>Specialised</w:t>
      </w:r>
      <w:proofErr w:type="spellEnd"/>
      <w:r w:rsidR="00AB0BDA" w:rsidRPr="00AB0BDA">
        <w:rPr>
          <w:rFonts w:asciiTheme="minorHAnsi" w:hAnsiTheme="minorHAnsi" w:cstheme="minorHAnsi"/>
          <w:color w:val="000000"/>
          <w:sz w:val="22"/>
          <w:szCs w:val="22"/>
        </w:rPr>
        <w:t xml:space="preserve"> Banks </w:t>
      </w:r>
      <w:r w:rsidR="00032F82" w:rsidRPr="00032F82">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Tk.3121.05</w:t>
      </w:r>
      <w:r w:rsidR="00AB0BDA" w:rsidRPr="00AB0BDA">
        <w:rPr>
          <w:rFonts w:asciiTheme="minorHAnsi" w:hAnsiTheme="minorHAnsi" w:cstheme="minorHAnsi"/>
          <w:color w:val="000000"/>
          <w:sz w:val="22"/>
          <w:szCs w:val="22"/>
        </w:rPr>
        <w:t xml:space="preserve"> </w:t>
      </w:r>
      <w:proofErr w:type="spellStart"/>
      <w:r w:rsidR="00AB0BDA" w:rsidRPr="00AB0BDA">
        <w:rPr>
          <w:rFonts w:asciiTheme="minorHAnsi" w:hAnsiTheme="minorHAnsi" w:cstheme="minorHAnsi"/>
          <w:color w:val="000000"/>
          <w:sz w:val="22"/>
          <w:szCs w:val="22"/>
        </w:rPr>
        <w:t>crore</w:t>
      </w:r>
      <w:proofErr w:type="spellEnd"/>
      <w:r w:rsidR="00AB0BDA" w:rsidRPr="00AB0BDA">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9.80%</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Tk.6973.98</w:t>
      </w:r>
      <w:r w:rsidR="008522CB"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13.00%</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Tk.1379150.45</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at the end of the quarter under review,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xml:space="preserve">, </w:t>
      </w:r>
      <w:proofErr w:type="spellStart"/>
      <w:r w:rsidR="00AC7AC4" w:rsidRPr="00AB0BDA">
        <w:rPr>
          <w:rFonts w:asciiTheme="minorHAnsi" w:hAnsiTheme="minorHAnsi" w:cstheme="minorHAnsi"/>
          <w:color w:val="000000"/>
          <w:sz w:val="22"/>
          <w:szCs w:val="22"/>
        </w:rPr>
        <w:t>Specialised</w:t>
      </w:r>
      <w:proofErr w:type="spellEnd"/>
      <w:r w:rsidR="00AC7AC4"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and Islamic </w:t>
      </w:r>
      <w:r w:rsidR="00A72745" w:rsidRPr="00AB0BDA">
        <w:rPr>
          <w:rFonts w:asciiTheme="minorHAnsi" w:hAnsiTheme="minorHAnsi" w:cstheme="minorHAnsi"/>
          <w:color w:val="000000"/>
          <w:sz w:val="22"/>
          <w:szCs w:val="22"/>
        </w:rPr>
        <w:t>Banks</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Tk.358527.73</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26.00%</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Tk.34977.87</w:t>
      </w:r>
      <w:r w:rsidR="005A6B95"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165A9A"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2.54%</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Tk.60607.49</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4.39%</w:t>
      </w:r>
      <w:r w:rsidRPr="00AB0BDA">
        <w:rPr>
          <w:rFonts w:asciiTheme="minorHAnsi" w:hAnsiTheme="minorHAnsi" w:cstheme="minorHAnsi"/>
          <w:color w:val="000000"/>
          <w:sz w:val="22"/>
          <w:szCs w:val="22"/>
        </w:rPr>
        <w:t>)</w:t>
      </w:r>
      <w:r w:rsidR="000F2483"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Tk.925037.36</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000F2483"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67.07%</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and</w:t>
      </w:r>
      <w:r w:rsidR="00A72745"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Tk.292100.18</w:t>
      </w:r>
      <w:r w:rsidR="00E153FC" w:rsidRPr="00AB0BDA">
        <w:rPr>
          <w:rFonts w:asciiTheme="minorHAnsi" w:hAnsiTheme="minorHAnsi" w:cstheme="minorHAnsi"/>
          <w:color w:val="000000"/>
          <w:sz w:val="22"/>
          <w:szCs w:val="22"/>
        </w:rPr>
        <w:t xml:space="preserve"> </w:t>
      </w:r>
      <w:proofErr w:type="spellStart"/>
      <w:r w:rsidR="00D665AE" w:rsidRPr="00AB0BDA">
        <w:rPr>
          <w:rFonts w:asciiTheme="minorHAnsi" w:hAnsiTheme="minorHAnsi" w:cstheme="minorHAnsi"/>
          <w:color w:val="000000"/>
          <w:sz w:val="22"/>
          <w:szCs w:val="22"/>
        </w:rPr>
        <w:t>crore</w:t>
      </w:r>
      <w:proofErr w:type="spellEnd"/>
      <w:r w:rsidRPr="00AB0BDA">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21.18%</w:t>
      </w:r>
      <w:r w:rsidRPr="00AB0BDA">
        <w:rPr>
          <w:rFonts w:asciiTheme="minorHAnsi" w:hAnsiTheme="minorHAnsi" w:cstheme="minorHAnsi"/>
          <w:color w:val="000000"/>
          <w:sz w:val="22"/>
          <w:szCs w:val="22"/>
        </w:rPr>
        <w:t>) 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is shown in </w:t>
      </w:r>
      <w:r w:rsidR="00650954" w:rsidRPr="00AB0BDA">
        <w:rPr>
          <w:rFonts w:asciiTheme="minorHAnsi" w:hAnsiTheme="minorHAnsi" w:cstheme="minorHAnsi"/>
          <w:color w:val="000000"/>
          <w:sz w:val="22"/>
          <w:szCs w:val="22"/>
        </w:rPr>
        <w:t>Table-3.</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F63385"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F63385">
        <w:rPr>
          <w:color w:val="000000"/>
          <w:sz w:val="22"/>
          <w:szCs w:val="22"/>
        </w:rPr>
        <w:pict>
          <v:shape id="_x0000_i1031" type="#_x0000_t75" style="width:447.6pt;height:296.65pt">
            <v:imagedata r:id="rId18"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19"/>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032F82" w:rsidRPr="00032F82">
        <w:rPr>
          <w:sz w:val="22"/>
          <w:szCs w:val="22"/>
        </w:rPr>
        <w:t>declined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from 4</w:t>
      </w:r>
      <w:r w:rsidR="00132FBB">
        <w:rPr>
          <w:rFonts w:asciiTheme="minorHAnsi" w:hAnsiTheme="minorHAnsi" w:cstheme="minorHAnsi"/>
          <w:color w:val="000000"/>
          <w:sz w:val="22"/>
          <w:szCs w:val="22"/>
        </w:rPr>
        <w:t>5</w:t>
      </w:r>
      <w:r w:rsidR="0097298E">
        <w:rPr>
          <w:rFonts w:asciiTheme="minorHAnsi" w:hAnsiTheme="minorHAnsi" w:cstheme="minorHAnsi"/>
          <w:color w:val="000000"/>
          <w:sz w:val="22"/>
          <w:szCs w:val="22"/>
        </w:rPr>
        <w:t>.</w:t>
      </w:r>
      <w:r w:rsidR="00132FBB">
        <w:rPr>
          <w:rFonts w:asciiTheme="minorHAnsi" w:hAnsiTheme="minorHAnsi" w:cstheme="minorHAnsi"/>
          <w:color w:val="000000"/>
          <w:sz w:val="22"/>
          <w:szCs w:val="22"/>
        </w:rPr>
        <w:t>97</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44.95</w:t>
      </w:r>
      <w:proofErr w:type="gramStart"/>
      <w:r w:rsidR="00032F82" w:rsidRPr="00032F82">
        <w:rPr>
          <w:rFonts w:asciiTheme="minorHAnsi" w:hAnsiTheme="minorHAnsi" w:cstheme="minorHAnsi"/>
          <w:sz w:val="22"/>
          <w:szCs w:val="22"/>
        </w:rPr>
        <w:t>%</w:t>
      </w:r>
      <w:r w:rsidR="003910A8" w:rsidRPr="00943731">
        <w:rPr>
          <w:rFonts w:asciiTheme="minorHAnsi" w:hAnsiTheme="minorHAnsi" w:cstheme="minorHAnsi"/>
          <w:color w:val="000000"/>
          <w:sz w:val="22"/>
          <w:szCs w:val="22"/>
        </w:rPr>
        <w:t xml:space="preserve"> </w:t>
      </w:r>
      <w:r w:rsidR="00391855">
        <w:rPr>
          <w:rFonts w:asciiTheme="minorHAnsi" w:hAnsiTheme="minorHAnsi" w:cstheme="minorHAnsi"/>
          <w:color w:val="000000"/>
          <w:sz w:val="22"/>
          <w:szCs w:val="22"/>
        </w:rPr>
        <w:t xml:space="preserve"> in</w:t>
      </w:r>
      <w:proofErr w:type="gramEnd"/>
      <w:r w:rsidR="00391855">
        <w:rPr>
          <w:rFonts w:asciiTheme="minorHAnsi" w:hAnsiTheme="minorHAnsi" w:cstheme="minorHAnsi"/>
          <w:color w:val="000000"/>
          <w:sz w:val="22"/>
          <w:szCs w:val="22"/>
        </w:rPr>
        <w:t xml:space="preserve"> </w:t>
      </w:r>
      <w:r w:rsidR="00132FBB" w:rsidRPr="00032F82">
        <w:rPr>
          <w:rFonts w:asciiTheme="minorHAnsi" w:hAnsiTheme="minorHAnsi" w:cstheme="minorHAnsi"/>
          <w:sz w:val="22"/>
          <w:szCs w:val="22"/>
        </w:rPr>
        <w:t>Oct.-Dec.,</w:t>
      </w:r>
      <w:r w:rsidR="00391855">
        <w:rPr>
          <w:rFonts w:asciiTheme="minorHAnsi" w:hAnsiTheme="minorHAnsi" w:cstheme="minorHAnsi"/>
          <w:color w:val="000000"/>
          <w:sz w:val="22"/>
          <w:szCs w:val="22"/>
        </w:rPr>
        <w:t>20</w:t>
      </w:r>
      <w:r w:rsidR="007C1506">
        <w:rPr>
          <w:rFonts w:asciiTheme="minorHAnsi" w:hAnsiTheme="minorHAnsi" w:cstheme="minorHAnsi"/>
          <w:color w:val="000000"/>
          <w:sz w:val="22"/>
          <w:szCs w:val="22"/>
        </w:rPr>
        <w:t>20</w:t>
      </w:r>
      <w:r w:rsidR="00391855">
        <w:rPr>
          <w:rFonts w:asciiTheme="minorHAnsi" w:hAnsiTheme="minorHAnsi" w:cstheme="minorHAnsi"/>
          <w:color w:val="000000"/>
          <w:sz w:val="22"/>
          <w:szCs w:val="22"/>
        </w:rPr>
        <w:t xml:space="preserve"> 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Tk.16478.30</w:t>
      </w:r>
      <w:r w:rsidR="00237A03"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2.73%</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Tk.619886.99</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Tk.37783.53</w:t>
      </w:r>
      <w:r w:rsidR="008A3F9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6.68%</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Tk.18946.25</w:t>
      </w:r>
      <w:r w:rsidR="00C129A7" w:rsidRPr="00943731">
        <w:rPr>
          <w:rFonts w:asciiTheme="minorHAnsi" w:hAnsiTheme="minorHAnsi" w:cstheme="minorHAnsi"/>
          <w:color w:val="000000"/>
          <w:sz w:val="22"/>
          <w:szCs w:val="22"/>
        </w:rPr>
        <w:t xml:space="preserve"> </w:t>
      </w:r>
      <w:proofErr w:type="spellStart"/>
      <w:r w:rsidR="00D665AE" w:rsidRPr="00943731">
        <w:rPr>
          <w:rFonts w:asciiTheme="minorHAnsi" w:hAnsiTheme="minorHAnsi" w:cstheme="minorHAnsi"/>
          <w:color w:val="000000"/>
          <w:sz w:val="22"/>
          <w:szCs w:val="22"/>
        </w:rPr>
        <w:t>crore</w:t>
      </w:r>
      <w:proofErr w:type="spellEnd"/>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lastRenderedPageBreak/>
        <w:t>or</w:t>
      </w:r>
      <w:r w:rsidR="008A3F97"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3.39%</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032F82" w:rsidRPr="00032F82">
        <w:rPr>
          <w:rFonts w:asciiTheme="minorHAnsi" w:hAnsiTheme="minorHAnsi" w:cstheme="minorHAnsi"/>
          <w:sz w:val="22"/>
          <w:szCs w:val="22"/>
        </w:rPr>
        <w:t>Oct.-Dec., 2019</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132FBB">
        <w:rPr>
          <w:rFonts w:asciiTheme="minorHAnsi" w:hAnsiTheme="minorHAnsi" w:cstheme="minorHAnsi"/>
          <w:color w:val="000000"/>
          <w:sz w:val="22"/>
          <w:szCs w:val="22"/>
        </w:rPr>
        <w:t>dec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21.30%</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September 30, 2020</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21.19%</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December 31, 2020</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77751A">
          <w:type w:val="continuous"/>
          <w:pgSz w:w="12240" w:h="15840" w:code="1"/>
          <w:pgMar w:top="1152" w:right="1296" w:bottom="1152" w:left="1296" w:header="720" w:footer="720" w:gutter="0"/>
          <w:pgNumType w:fmt="lowerRoman" w:start="11"/>
          <w:cols w:num="2"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F63385" w:rsidP="009F1793">
      <w:pPr>
        <w:spacing w:after="120"/>
        <w:rPr>
          <w:rFonts w:asciiTheme="minorHAnsi" w:hAnsiTheme="minorHAnsi"/>
          <w:color w:val="000000"/>
          <w:sz w:val="22"/>
          <w:szCs w:val="22"/>
        </w:rPr>
      </w:pPr>
      <w:r>
        <w:rPr>
          <w:rFonts w:asciiTheme="minorHAnsi" w:hAnsiTheme="minorHAnsi"/>
          <w:color w:val="000000"/>
          <w:sz w:val="22"/>
          <w:szCs w:val="22"/>
        </w:rPr>
      </w:r>
      <w:r>
        <w:rPr>
          <w:rFonts w:asciiTheme="minorHAnsi" w:hAnsiTheme="minorHAnsi"/>
          <w:color w:val="000000"/>
          <w:sz w:val="22"/>
          <w:szCs w:val="22"/>
        </w:rPr>
        <w:pict>
          <v:group id="_x0000_s1216" editas="canvas" style="width:667.65pt;height:279.35pt;mso-position-horizontal-relative:char;mso-position-vertical-relative:line" coordsize="13353,5587">
            <o:lock v:ext="edit" aspectratio="t"/>
            <v:shape id="_x0000_s1215" type="#_x0000_t75" style="position:absolute;width:13353;height:5587" o:preferrelative="f">
              <v:fill o:detectmouseclick="t"/>
              <v:path o:extrusionok="t" o:connecttype="none"/>
              <o:lock v:ext="edit" text="t"/>
            </v:shape>
            <v:group id="_x0000_s1417" style="position:absolute;left:32;top:226;width:12970;height:5243" coordorigin="46,268" coordsize="12970,5243">
              <v:rect id="_x0000_s1217" style="position:absolute;left:46;top:501;width:672;height:203;mso-wrap-style:none" filled="f" stroked="f">
                <v:textbox style="mso-fit-shape-to-text:t" inset="0,0,0,0">
                  <w:txbxContent>
                    <w:p w:rsidR="00CF529C" w:rsidRDefault="00CF529C">
                      <w:r>
                        <w:rPr>
                          <w:rFonts w:ascii="Garamond" w:hAnsi="Garamond" w:cs="Garamond"/>
                          <w:color w:val="000000"/>
                          <w:sz w:val="18"/>
                          <w:szCs w:val="18"/>
                        </w:rPr>
                        <w:t>At end of</w:t>
                      </w:r>
                    </w:p>
                  </w:txbxContent>
                </v:textbox>
              </v:rect>
              <v:rect id="_x0000_s1218" style="position:absolute;left:46;top:733;width:762;height:203;mso-wrap-style:none" filled="f" stroked="f">
                <v:textbox style="mso-fit-shape-to-text:t" inset="0,0,0,0">
                  <w:txbxContent>
                    <w:p w:rsidR="00CF529C" w:rsidRDefault="00CF529C">
                      <w:proofErr w:type="gramStart"/>
                      <w:r>
                        <w:rPr>
                          <w:rFonts w:ascii="Garamond" w:hAnsi="Garamond" w:cs="Garamond"/>
                          <w:color w:val="000000"/>
                          <w:sz w:val="18"/>
                          <w:szCs w:val="18"/>
                        </w:rPr>
                        <w:t>the</w:t>
                      </w:r>
                      <w:proofErr w:type="gramEnd"/>
                      <w:r>
                        <w:rPr>
                          <w:rFonts w:ascii="Garamond" w:hAnsi="Garamond" w:cs="Garamond"/>
                          <w:color w:val="000000"/>
                          <w:sz w:val="18"/>
                          <w:szCs w:val="18"/>
                        </w:rPr>
                        <w:t xml:space="preserve"> quarter</w:t>
                      </w:r>
                    </w:p>
                  </w:txbxContent>
                </v:textbox>
              </v:rect>
              <v:rect id="_x0000_s1219" style="position:absolute;left:1409;top:268;width:542;height:203;mso-wrap-style:none" filled="f" stroked="f">
                <v:textbox style="mso-fit-shape-to-text:t" inset="0,0,0,0">
                  <w:txbxContent>
                    <w:p w:rsidR="00CF529C" w:rsidRDefault="00CF529C">
                      <w:r>
                        <w:rPr>
                          <w:rFonts w:ascii="Garamond" w:hAnsi="Garamond" w:cs="Garamond"/>
                          <w:color w:val="000000"/>
                          <w:sz w:val="18"/>
                          <w:szCs w:val="18"/>
                        </w:rPr>
                        <w:t xml:space="preserve">Current </w:t>
                      </w:r>
                    </w:p>
                  </w:txbxContent>
                </v:textbox>
              </v:rect>
              <v:rect id="_x0000_s1220" style="position:absolute;left:1332;top:501;width:645;height:203;mso-wrap-style:none" filled="f" stroked="f">
                <v:textbox style="mso-fit-shape-to-text:t" inset="0,0,0,0">
                  <w:txbxContent>
                    <w:p w:rsidR="00CF529C" w:rsidRDefault="00CF529C">
                      <w:proofErr w:type="gramStart"/>
                      <w:r>
                        <w:rPr>
                          <w:rFonts w:ascii="Garamond" w:hAnsi="Garamond" w:cs="Garamond"/>
                          <w:color w:val="000000"/>
                          <w:sz w:val="18"/>
                          <w:szCs w:val="18"/>
                        </w:rPr>
                        <w:t>and</w:t>
                      </w:r>
                      <w:proofErr w:type="gramEnd"/>
                      <w:r>
                        <w:rPr>
                          <w:rFonts w:ascii="Garamond" w:hAnsi="Garamond" w:cs="Garamond"/>
                          <w:color w:val="000000"/>
                          <w:sz w:val="18"/>
                          <w:szCs w:val="18"/>
                        </w:rPr>
                        <w:t xml:space="preserve"> Cash </w:t>
                      </w:r>
                    </w:p>
                  </w:txbxContent>
                </v:textbox>
              </v:rect>
              <v:rect id="_x0000_s1221" style="position:absolute;left:1470;top:733;width:434;height:203;mso-wrap-style:none" filled="f" stroked="f">
                <v:textbox style="mso-fit-shape-to-text:t" inset="0,0,0,0">
                  <w:txbxContent>
                    <w:p w:rsidR="00CF529C" w:rsidRDefault="00CF529C">
                      <w:r>
                        <w:rPr>
                          <w:rFonts w:ascii="Garamond" w:hAnsi="Garamond" w:cs="Garamond"/>
                          <w:color w:val="000000"/>
                          <w:sz w:val="18"/>
                          <w:szCs w:val="18"/>
                        </w:rPr>
                        <w:t xml:space="preserve">Credit </w:t>
                      </w:r>
                    </w:p>
                  </w:txbxContent>
                </v:textbox>
              </v:rect>
              <v:rect id="_x0000_s1222" style="position:absolute;left:1378;top:966;width:597;height:203;mso-wrap-style:none" filled="f" stroked="f">
                <v:textbox style="mso-fit-shape-to-text:t" inset="0,0,0,0">
                  <w:txbxContent>
                    <w:p w:rsidR="00CF529C" w:rsidRDefault="00CF529C">
                      <w:r>
                        <w:rPr>
                          <w:rFonts w:ascii="Garamond" w:hAnsi="Garamond" w:cs="Garamond"/>
                          <w:color w:val="000000"/>
                          <w:sz w:val="18"/>
                          <w:szCs w:val="18"/>
                        </w:rPr>
                        <w:t>Account</w:t>
                      </w:r>
                    </w:p>
                  </w:txbxContent>
                </v:textbox>
              </v:rect>
              <v:rect id="_x0000_s1223" style="position:absolute;left:2511;top:501;width:524;height:203;mso-wrap-style:none" filled="f" stroked="f">
                <v:textbox style="mso-fit-shape-to-text:t" inset="0,0,0,0">
                  <w:txbxContent>
                    <w:p w:rsidR="00CF529C" w:rsidRDefault="00CF529C">
                      <w:r>
                        <w:rPr>
                          <w:rFonts w:ascii="Garamond" w:hAnsi="Garamond" w:cs="Garamond"/>
                          <w:color w:val="000000"/>
                          <w:sz w:val="18"/>
                          <w:szCs w:val="18"/>
                        </w:rPr>
                        <w:t>Savings</w:t>
                      </w:r>
                    </w:p>
                  </w:txbxContent>
                </v:textbox>
              </v:rect>
              <v:rect id="_x0000_s1224" style="position:absolute;left:2435;top:733;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25" style="position:absolute;left:3507;top:384;width:820;height:203;mso-wrap-style:none" filled="f" stroked="f">
                <v:textbox style="mso-fit-shape-to-text:t" inset="0,0,0,0">
                  <w:txbxContent>
                    <w:p w:rsidR="00CF529C" w:rsidRDefault="00CF529C">
                      <w:r>
                        <w:rPr>
                          <w:rFonts w:ascii="Garamond" w:hAnsi="Garamond" w:cs="Garamond"/>
                          <w:color w:val="000000"/>
                          <w:sz w:val="18"/>
                          <w:szCs w:val="18"/>
                        </w:rPr>
                        <w:t>Convertible</w:t>
                      </w:r>
                    </w:p>
                  </w:txbxContent>
                </v:textbox>
              </v:rect>
              <v:rect id="_x0000_s1226" style="position:absolute;left:3399;top:617;width:983;height:203;mso-wrap-style:none" filled="f" stroked="f">
                <v:textbox style="mso-fit-shape-to-text:t" inset="0,0,0,0">
                  <w:txbxContent>
                    <w:p w:rsidR="00CF529C" w:rsidRDefault="00CF529C">
                      <w:r>
                        <w:rPr>
                          <w:rFonts w:ascii="Garamond" w:hAnsi="Garamond" w:cs="Garamond"/>
                          <w:color w:val="000000"/>
                          <w:sz w:val="18"/>
                          <w:szCs w:val="18"/>
                        </w:rPr>
                        <w:t>Taka Account</w:t>
                      </w:r>
                    </w:p>
                  </w:txbxContent>
                </v:textbox>
              </v:rect>
              <v:rect id="_x0000_s1227" style="position:absolute;left:3430;top:850;width:938;height:203;mso-wrap-style:none" filled="f" stroked="f">
                <v:textbox style="mso-fit-shape-to-text:t" inset="0,0,0,0">
                  <w:txbxContent>
                    <w:p w:rsidR="00CF529C" w:rsidRDefault="00CF529C">
                      <w:proofErr w:type="gramStart"/>
                      <w:r>
                        <w:rPr>
                          <w:rFonts w:ascii="Garamond" w:hAnsi="Garamond" w:cs="Garamond"/>
                          <w:color w:val="000000"/>
                          <w:sz w:val="18"/>
                          <w:szCs w:val="18"/>
                        </w:rPr>
                        <w:t>of</w:t>
                      </w:r>
                      <w:proofErr w:type="gramEnd"/>
                      <w:r>
                        <w:rPr>
                          <w:rFonts w:ascii="Garamond" w:hAnsi="Garamond" w:cs="Garamond"/>
                          <w:color w:val="000000"/>
                          <w:sz w:val="18"/>
                          <w:szCs w:val="18"/>
                        </w:rPr>
                        <w:t xml:space="preserve"> Foreigners</w:t>
                      </w:r>
                    </w:p>
                  </w:txbxContent>
                </v:textbox>
              </v:rect>
              <v:rect id="_x0000_s1228" style="position:absolute;left:4870;top:384;width:542;height:203;mso-wrap-style:none" filled="f" stroked="f">
                <v:textbox style="mso-fit-shape-to-text:t" inset="0,0,0,0">
                  <w:txbxContent>
                    <w:p w:rsidR="00CF529C" w:rsidRDefault="00CF529C">
                      <w:r>
                        <w:rPr>
                          <w:rFonts w:ascii="Garamond" w:hAnsi="Garamond" w:cs="Garamond"/>
                          <w:color w:val="000000"/>
                          <w:sz w:val="18"/>
                          <w:szCs w:val="18"/>
                        </w:rPr>
                        <w:t>Foreign</w:t>
                      </w:r>
                    </w:p>
                  </w:txbxContent>
                </v:textbox>
              </v:rect>
              <v:rect id="_x0000_s1229" style="position:absolute;left:4808;top:617;width:640;height:203;mso-wrap-style:none" filled="f" stroked="f">
                <v:textbox style="mso-fit-shape-to-text:t" inset="0,0,0,0">
                  <w:txbxContent>
                    <w:p w:rsidR="00CF529C" w:rsidRDefault="00CF529C">
                      <w:r>
                        <w:rPr>
                          <w:rFonts w:ascii="Garamond" w:hAnsi="Garamond" w:cs="Garamond"/>
                          <w:color w:val="000000"/>
                          <w:sz w:val="18"/>
                          <w:szCs w:val="18"/>
                        </w:rPr>
                        <w:t>Currency</w:t>
                      </w:r>
                    </w:p>
                  </w:txbxContent>
                </v:textbox>
              </v:rect>
              <v:rect id="_x0000_s1230" style="position:absolute;left:4793;top:850;width:662;height:203;mso-wrap-style:none" filled="f" stroked="f">
                <v:textbox style="mso-fit-shape-to-text:t" inset="0,0,0,0">
                  <w:txbxContent>
                    <w:p w:rsidR="00CF529C" w:rsidRDefault="00CF529C">
                      <w:r>
                        <w:rPr>
                          <w:rFonts w:ascii="Garamond" w:hAnsi="Garamond" w:cs="Garamond"/>
                          <w:color w:val="000000"/>
                          <w:sz w:val="18"/>
                          <w:szCs w:val="18"/>
                        </w:rPr>
                        <w:t>Accounts</w:t>
                      </w:r>
                    </w:p>
                  </w:txbxContent>
                </v:textbox>
              </v:rect>
              <v:rect id="_x0000_s1231" style="position:absolute;left:6018;top:384;width:389;height:203;mso-wrap-style:none" filled="f" stroked="f">
                <v:textbox style="mso-fit-shape-to-text:t" inset="0,0,0,0">
                  <w:txbxContent>
                    <w:p w:rsidR="00CF529C" w:rsidRDefault="00CF529C">
                      <w:r>
                        <w:rPr>
                          <w:rFonts w:ascii="Garamond" w:hAnsi="Garamond" w:cs="Garamond"/>
                          <w:color w:val="000000"/>
                          <w:sz w:val="18"/>
                          <w:szCs w:val="18"/>
                        </w:rPr>
                        <w:t>Wage</w:t>
                      </w:r>
                    </w:p>
                  </w:txbxContent>
                </v:textbox>
              </v:rect>
              <v:rect id="_x0000_s1232" style="position:absolute;left:5896;top:617;width:576;height:203;mso-wrap-style:none" filled="f" stroked="f">
                <v:textbox style="mso-fit-shape-to-text:t" inset="0,0,0,0">
                  <w:txbxContent>
                    <w:p w:rsidR="00CF529C" w:rsidRDefault="00CF529C">
                      <w:r>
                        <w:rPr>
                          <w:rFonts w:ascii="Garamond" w:hAnsi="Garamond" w:cs="Garamond"/>
                          <w:color w:val="000000"/>
                          <w:sz w:val="18"/>
                          <w:szCs w:val="18"/>
                        </w:rPr>
                        <w:t>Earners'</w:t>
                      </w:r>
                    </w:p>
                  </w:txbxContent>
                </v:textbox>
              </v:rect>
              <v:rect id="_x0000_s1233" style="position:absolute;left:5865;top:850;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34" style="position:absolute;left:6967;top:268;width:604;height:203;mso-wrap-style:none" filled="f" stroked="f">
                <v:textbox style="mso-fit-shape-to-text:t" inset="0,0,0,0">
                  <w:txbxContent>
                    <w:p w:rsidR="00CF529C" w:rsidRDefault="00CF529C">
                      <w:r>
                        <w:rPr>
                          <w:rFonts w:ascii="Garamond" w:hAnsi="Garamond" w:cs="Garamond"/>
                          <w:color w:val="000000"/>
                          <w:sz w:val="18"/>
                          <w:szCs w:val="18"/>
                        </w:rPr>
                        <w:t xml:space="preserve">Resident </w:t>
                      </w:r>
                    </w:p>
                  </w:txbxContent>
                </v:textbox>
              </v:rect>
              <v:rect id="_x0000_s1235" style="position:absolute;left:6998;top:501;width:542;height:203;mso-wrap-style:none" filled="f" stroked="f">
                <v:textbox style="mso-fit-shape-to-text:t" inset="0,0,0,0">
                  <w:txbxContent>
                    <w:p w:rsidR="00CF529C" w:rsidRDefault="00CF529C">
                      <w:r>
                        <w:rPr>
                          <w:rFonts w:ascii="Garamond" w:hAnsi="Garamond" w:cs="Garamond"/>
                          <w:color w:val="000000"/>
                          <w:sz w:val="18"/>
                          <w:szCs w:val="18"/>
                        </w:rPr>
                        <w:t xml:space="preserve">Foreign </w:t>
                      </w:r>
                    </w:p>
                  </w:txbxContent>
                </v:textbox>
              </v:rect>
              <v:rect id="_x0000_s1236" style="position:absolute;left:6937;top:733;width:640;height:203;mso-wrap-style:none" filled="f" stroked="f">
                <v:textbox style="mso-fit-shape-to-text:t" inset="0,0,0,0">
                  <w:txbxContent>
                    <w:p w:rsidR="00CF529C" w:rsidRDefault="00CF529C">
                      <w:r>
                        <w:rPr>
                          <w:rFonts w:ascii="Garamond" w:hAnsi="Garamond" w:cs="Garamond"/>
                          <w:color w:val="000000"/>
                          <w:sz w:val="18"/>
                          <w:szCs w:val="18"/>
                        </w:rPr>
                        <w:t xml:space="preserve">Currency </w:t>
                      </w:r>
                    </w:p>
                  </w:txbxContent>
                </v:textbox>
              </v:rect>
              <v:rect id="_x0000_s1237" style="position:absolute;left:6952;top:966;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38" style="position:absolute;left:8116;top:384;width:484;height:203;mso-wrap-style:none" filled="f" stroked="f">
                <v:textbox style="mso-fit-shape-to-text:t" inset="0,0,0,0">
                  <w:txbxContent>
                    <w:p w:rsidR="00CF529C" w:rsidRDefault="00CF529C">
                      <w:r>
                        <w:rPr>
                          <w:rFonts w:ascii="Garamond" w:hAnsi="Garamond" w:cs="Garamond"/>
                          <w:color w:val="000000"/>
                          <w:sz w:val="18"/>
                          <w:szCs w:val="18"/>
                        </w:rPr>
                        <w:t>Special</w:t>
                      </w:r>
                    </w:p>
                  </w:txbxContent>
                </v:textbox>
              </v:rect>
              <v:rect id="_x0000_s1239" style="position:absolute;left:8116;top:617;width:475;height:203;mso-wrap-style:none" filled="f" stroked="f">
                <v:textbox style="mso-fit-shape-to-text:t" inset="0,0,0,0">
                  <w:txbxContent>
                    <w:p w:rsidR="00CF529C" w:rsidRDefault="00CF529C">
                      <w:r>
                        <w:rPr>
                          <w:rFonts w:ascii="Garamond" w:hAnsi="Garamond" w:cs="Garamond"/>
                          <w:color w:val="000000"/>
                          <w:sz w:val="18"/>
                          <w:szCs w:val="18"/>
                        </w:rPr>
                        <w:t xml:space="preserve">Notice </w:t>
                      </w:r>
                    </w:p>
                  </w:txbxContent>
                </v:textbox>
              </v:rect>
              <v:rect id="_x0000_s1240" style="position:absolute;left:8024;top:850;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41" style="position:absolute;left:9249;top:501;width:390;height:203;mso-wrap-style:none" filled="f" stroked="f">
                <v:textbox style="mso-fit-shape-to-text:t" inset="0,0,0,0">
                  <w:txbxContent>
                    <w:p w:rsidR="00CF529C" w:rsidRDefault="00CF529C">
                      <w:r>
                        <w:rPr>
                          <w:rFonts w:ascii="Garamond" w:hAnsi="Garamond" w:cs="Garamond"/>
                          <w:color w:val="000000"/>
                          <w:sz w:val="18"/>
                          <w:szCs w:val="18"/>
                        </w:rPr>
                        <w:t xml:space="preserve">Fixed </w:t>
                      </w:r>
                    </w:p>
                  </w:txbxContent>
                </v:textbox>
              </v:rect>
              <v:rect id="_x0000_s1242" style="position:absolute;left:9096;top:733;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43" style="position:absolute;left:10137;top:501;width:685;height:203;mso-wrap-style:none" filled="f" stroked="f">
                <v:textbox style="mso-fit-shape-to-text:t" inset="0,0,0,0">
                  <w:txbxContent>
                    <w:p w:rsidR="00CF529C" w:rsidRDefault="00CF529C">
                      <w:r>
                        <w:rPr>
                          <w:rFonts w:ascii="Garamond" w:hAnsi="Garamond" w:cs="Garamond"/>
                          <w:color w:val="000000"/>
                          <w:sz w:val="18"/>
                          <w:szCs w:val="18"/>
                        </w:rPr>
                        <w:t xml:space="preserve">Recurring </w:t>
                      </w:r>
                    </w:p>
                  </w:txbxContent>
                </v:textbox>
              </v:rect>
              <v:rect id="_x0000_s1244" style="position:absolute;left:10168;top:733;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45" style="position:absolute;left:11362;top:501;width:420;height:203;mso-wrap-style:none" filled="f" stroked="f">
                <v:textbox style="mso-fit-shape-to-text:t" inset="0,0,0,0">
                  <w:txbxContent>
                    <w:p w:rsidR="00CF529C" w:rsidRDefault="00CF529C">
                      <w:r>
                        <w:rPr>
                          <w:rFonts w:ascii="Garamond" w:hAnsi="Garamond" w:cs="Garamond"/>
                          <w:color w:val="000000"/>
                          <w:sz w:val="18"/>
                          <w:szCs w:val="18"/>
                        </w:rPr>
                        <w:t xml:space="preserve">Other </w:t>
                      </w:r>
                    </w:p>
                  </w:txbxContent>
                </v:textbox>
              </v:rect>
              <v:rect id="_x0000_s1246" style="position:absolute;left:11224;top:733;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47" style="position:absolute;left:12495;top:501;width:370;height:203;mso-wrap-style:none" filled="f" stroked="f">
                <v:textbox style="mso-fit-shape-to-text:t" inset="0,0,0,0">
                  <w:txbxContent>
                    <w:p w:rsidR="00CF529C" w:rsidRDefault="00CF529C">
                      <w:r>
                        <w:rPr>
                          <w:rFonts w:ascii="Garamond" w:hAnsi="Garamond" w:cs="Garamond"/>
                          <w:color w:val="000000"/>
                          <w:sz w:val="18"/>
                          <w:szCs w:val="18"/>
                        </w:rPr>
                        <w:t xml:space="preserve">Total </w:t>
                      </w:r>
                    </w:p>
                  </w:txbxContent>
                </v:textbox>
              </v:rect>
              <v:rect id="_x0000_s1248" style="position:absolute;left:12327;top:733;width:623;height:203;mso-wrap-style:none" filled="f" stroked="f">
                <v:textbox style="mso-fit-shape-to-text:t" inset="0,0,0,0">
                  <w:txbxContent>
                    <w:p w:rsidR="00CF529C" w:rsidRDefault="00CF529C">
                      <w:r>
                        <w:rPr>
                          <w:rFonts w:ascii="Garamond" w:hAnsi="Garamond" w:cs="Garamond"/>
                          <w:color w:val="000000"/>
                          <w:sz w:val="18"/>
                          <w:szCs w:val="18"/>
                        </w:rPr>
                        <w:t>Deposits</w:t>
                      </w:r>
                    </w:p>
                  </w:txbxContent>
                </v:textbox>
              </v:rect>
              <v:rect id="_x0000_s1249" style="position:absolute;left:46;top:1199;width:325;height:203;mso-wrap-style:none" filled="f" stroked="f">
                <v:textbox style="mso-fit-shape-to-text:t" inset="0,0,0,0">
                  <w:txbxContent>
                    <w:p w:rsidR="00CF529C" w:rsidRDefault="00CF529C">
                      <w:r>
                        <w:rPr>
                          <w:rFonts w:ascii="Garamond" w:hAnsi="Garamond" w:cs="Garamond"/>
                          <w:b/>
                          <w:bCs/>
                          <w:color w:val="000000"/>
                          <w:sz w:val="18"/>
                          <w:szCs w:val="18"/>
                        </w:rPr>
                        <w:t>2019</w:t>
                      </w:r>
                    </w:p>
                  </w:txbxContent>
                </v:textbox>
              </v:rect>
              <v:rect id="_x0000_s1250" style="position:absolute;left:46;top:1362;width:413;height:11" fillcolor="black" stroked="f"/>
              <v:rect id="_x0000_s1251" style="position:absolute;left:46;top:1432;width:747;height:203;mso-wrap-style:none" filled="f" stroked="f">
                <v:textbox style="mso-fit-shape-to-text:t" inset="0,0,0,0">
                  <w:txbxContent>
                    <w:p w:rsidR="00CF529C" w:rsidRDefault="00CF529C">
                      <w:proofErr w:type="gramStart"/>
                      <w:r>
                        <w:rPr>
                          <w:rFonts w:ascii="Garamond" w:hAnsi="Garamond" w:cs="Garamond"/>
                          <w:b/>
                          <w:bCs/>
                          <w:color w:val="000000"/>
                          <w:sz w:val="18"/>
                          <w:szCs w:val="18"/>
                        </w:rPr>
                        <w:t>Oct.-Dec.</w:t>
                      </w:r>
                      <w:proofErr w:type="gramEnd"/>
                    </w:p>
                  </w:txbxContent>
                </v:textbox>
              </v:rect>
              <v:rect id="_x0000_s1252" style="position:absolute;left:1302;top:1432;width:709;height:203;mso-wrap-style:none" filled="f" stroked="f">
                <v:textbox style="mso-fit-shape-to-text:t" inset="0,0,0,0">
                  <w:txbxContent>
                    <w:p w:rsidR="00CF529C" w:rsidRDefault="00CF529C">
                      <w:r>
                        <w:rPr>
                          <w:rFonts w:ascii="Garamond" w:hAnsi="Garamond" w:cs="Garamond"/>
                          <w:b/>
                          <w:bCs/>
                          <w:color w:val="000000"/>
                          <w:sz w:val="18"/>
                          <w:szCs w:val="18"/>
                        </w:rPr>
                        <w:t>100765.56</w:t>
                      </w:r>
                    </w:p>
                  </w:txbxContent>
                </v:textbox>
              </v:rect>
              <v:rect id="_x0000_s1253" style="position:absolute;left:2374;top:1432;width:722;height:203;mso-wrap-style:none" filled="f" stroked="f">
                <v:textbox style="mso-fit-shape-to-text:t" inset="0,0,0,0">
                  <w:txbxContent>
                    <w:p w:rsidR="00CF529C" w:rsidRDefault="00CF529C">
                      <w:r>
                        <w:rPr>
                          <w:rFonts w:ascii="Garamond" w:hAnsi="Garamond" w:cs="Garamond"/>
                          <w:b/>
                          <w:bCs/>
                          <w:color w:val="000000"/>
                          <w:sz w:val="18"/>
                          <w:szCs w:val="18"/>
                        </w:rPr>
                        <w:t>242348.47</w:t>
                      </w:r>
                    </w:p>
                  </w:txbxContent>
                </v:textbox>
              </v:rect>
              <v:rect id="_x0000_s1254" style="position:absolute;left:3675;top:1432;width:541;height:203;mso-wrap-style:none" filled="f" stroked="f">
                <v:textbox style="mso-fit-shape-to-text:t" inset="0,0,0,0">
                  <w:txbxContent>
                    <w:p w:rsidR="00CF529C" w:rsidRDefault="00CF529C">
                      <w:r>
                        <w:rPr>
                          <w:rFonts w:ascii="Garamond" w:hAnsi="Garamond" w:cs="Garamond"/>
                          <w:b/>
                          <w:bCs/>
                          <w:color w:val="000000"/>
                          <w:sz w:val="18"/>
                          <w:szCs w:val="18"/>
                        </w:rPr>
                        <w:t>1232.93</w:t>
                      </w:r>
                    </w:p>
                  </w:txbxContent>
                </v:textbox>
              </v:rect>
              <v:rect id="_x0000_s1255" style="position:absolute;left:4854;top:1432;width:554;height:203;mso-wrap-style:none" filled="f" stroked="f">
                <v:textbox style="mso-fit-shape-to-text:t" inset="0,0,0,0">
                  <w:txbxContent>
                    <w:p w:rsidR="00CF529C" w:rsidRDefault="00CF529C">
                      <w:r>
                        <w:rPr>
                          <w:rFonts w:ascii="Garamond" w:hAnsi="Garamond" w:cs="Garamond"/>
                          <w:b/>
                          <w:bCs/>
                          <w:color w:val="000000"/>
                          <w:sz w:val="18"/>
                          <w:szCs w:val="18"/>
                        </w:rPr>
                        <w:t>4782.83</w:t>
                      </w:r>
                    </w:p>
                  </w:txbxContent>
                </v:textbox>
              </v:rect>
              <v:rect id="_x0000_s1256" style="position:absolute;left:5911;top:1432;width:554;height:203;mso-wrap-style:none" filled="f" stroked="f">
                <v:textbox style="mso-fit-shape-to-text:t" inset="0,0,0,0">
                  <w:txbxContent>
                    <w:p w:rsidR="00CF529C" w:rsidRDefault="00CF529C">
                      <w:r>
                        <w:rPr>
                          <w:rFonts w:ascii="Garamond" w:hAnsi="Garamond" w:cs="Garamond"/>
                          <w:b/>
                          <w:bCs/>
                          <w:color w:val="000000"/>
                          <w:sz w:val="18"/>
                          <w:szCs w:val="18"/>
                        </w:rPr>
                        <w:t>3822.82</w:t>
                      </w:r>
                    </w:p>
                  </w:txbxContent>
                </v:textbox>
              </v:rect>
              <v:rect id="_x0000_s1257" style="position:absolute;left:6952;top:1432;width:612;height:203;mso-wrap-style:none" filled="f" stroked="f">
                <v:textbox style="mso-fit-shape-to-text:t" inset="0,0,0,0">
                  <w:txbxContent>
                    <w:p w:rsidR="00CF529C" w:rsidRDefault="00CF529C">
                      <w:r>
                        <w:rPr>
                          <w:rFonts w:ascii="Garamond" w:hAnsi="Garamond" w:cs="Garamond"/>
                          <w:b/>
                          <w:bCs/>
                          <w:color w:val="000000"/>
                          <w:sz w:val="18"/>
                          <w:szCs w:val="18"/>
                        </w:rPr>
                        <w:t>16330.12</w:t>
                      </w:r>
                    </w:p>
                  </w:txbxContent>
                </v:textbox>
              </v:rect>
              <v:rect id="_x0000_s1258" style="position:absolute;left:7978;top:1432;width:696;height:203;mso-wrap-style:none" filled="f" stroked="f">
                <v:textbox style="mso-fit-shape-to-text:t" inset="0,0,0,0">
                  <w:txbxContent>
                    <w:p w:rsidR="00CF529C" w:rsidRDefault="00CF529C">
                      <w:r>
                        <w:rPr>
                          <w:rFonts w:ascii="Garamond" w:hAnsi="Garamond" w:cs="Garamond"/>
                          <w:b/>
                          <w:bCs/>
                          <w:color w:val="000000"/>
                          <w:sz w:val="18"/>
                          <w:szCs w:val="18"/>
                        </w:rPr>
                        <w:t>113329.35</w:t>
                      </w:r>
                    </w:p>
                  </w:txbxContent>
                </v:textbox>
              </v:rect>
              <v:rect id="_x0000_s1259" style="position:absolute;left:9035;top:1432;width:709;height:203;mso-wrap-style:none" filled="f" stroked="f">
                <v:textbox style="mso-fit-shape-to-text:t" inset="0,0,0,0">
                  <w:txbxContent>
                    <w:p w:rsidR="00CF529C" w:rsidRDefault="00CF529C">
                      <w:r>
                        <w:rPr>
                          <w:rFonts w:ascii="Garamond" w:hAnsi="Garamond" w:cs="Garamond"/>
                          <w:b/>
                          <w:bCs/>
                          <w:color w:val="000000"/>
                          <w:sz w:val="18"/>
                          <w:szCs w:val="18"/>
                        </w:rPr>
                        <w:t>577103.94</w:t>
                      </w:r>
                    </w:p>
                  </w:txbxContent>
                </v:textbox>
              </v:rect>
              <v:rect id="_x0000_s1260" style="position:absolute;left:10153;top:1432;width:638;height:203;mso-wrap-style:none" filled="f" stroked="f">
                <v:textbox style="mso-fit-shape-to-text:t" inset="0,0,0,0">
                  <w:txbxContent>
                    <w:p w:rsidR="00CF529C" w:rsidRDefault="00CF529C">
                      <w:r>
                        <w:rPr>
                          <w:rFonts w:ascii="Garamond" w:hAnsi="Garamond" w:cs="Garamond"/>
                          <w:b/>
                          <w:bCs/>
                          <w:color w:val="000000"/>
                          <w:sz w:val="18"/>
                          <w:szCs w:val="18"/>
                        </w:rPr>
                        <w:t>96884.85</w:t>
                      </w:r>
                    </w:p>
                  </w:txbxContent>
                </v:textbox>
              </v:rect>
              <v:rect id="_x0000_s1261" style="position:absolute;left:11224;top:1432;width:638;height:203;mso-wrap-style:none" filled="f" stroked="f">
                <v:textbox style="mso-fit-shape-to-text:t" inset="0,0,0,0">
                  <w:txbxContent>
                    <w:p w:rsidR="00CF529C" w:rsidRDefault="00CF529C">
                      <w:r>
                        <w:rPr>
                          <w:rFonts w:ascii="Garamond" w:hAnsi="Garamond" w:cs="Garamond"/>
                          <w:b/>
                          <w:bCs/>
                          <w:color w:val="000000"/>
                          <w:sz w:val="18"/>
                          <w:szCs w:val="18"/>
                        </w:rPr>
                        <w:t>57854.42</w:t>
                      </w:r>
                    </w:p>
                  </w:txbxContent>
                </v:textbox>
              </v:rect>
              <v:rect id="_x0000_s1262" style="position:absolute;left:12235;top:1432;width:781;height:203;mso-wrap-style:none" filled="f" stroked="f">
                <v:textbox style="mso-fit-shape-to-text:t" inset="0,0,0,0">
                  <w:txbxContent>
                    <w:p w:rsidR="00CF529C" w:rsidRDefault="00CF529C">
                      <w:r>
                        <w:rPr>
                          <w:rFonts w:ascii="Garamond" w:hAnsi="Garamond" w:cs="Garamond"/>
                          <w:b/>
                          <w:bCs/>
                          <w:color w:val="000000"/>
                          <w:sz w:val="18"/>
                          <w:szCs w:val="18"/>
                        </w:rPr>
                        <w:t>1214455.30</w:t>
                      </w:r>
                    </w:p>
                  </w:txbxContent>
                </v:textbox>
              </v:rect>
              <v:rect id="_x0000_s1263" style="position:absolute;left:1470;top:1664;width:441;height:203;mso-wrap-style:none" filled="f" stroked="f">
                <v:textbox style="mso-fit-shape-to-text:t" inset="0,0,0,0">
                  <w:txbxContent>
                    <w:p w:rsidR="00CF529C" w:rsidRDefault="00CF529C">
                      <w:r>
                        <w:rPr>
                          <w:rFonts w:ascii="Garamond" w:hAnsi="Garamond" w:cs="Garamond"/>
                          <w:color w:val="000000"/>
                          <w:sz w:val="18"/>
                          <w:szCs w:val="18"/>
                        </w:rPr>
                        <w:t>8.30%</w:t>
                      </w:r>
                    </w:p>
                  </w:txbxContent>
                </v:textbox>
              </v:rect>
              <v:rect id="_x0000_s1264" style="position:absolute;left:2511;top:1664;width:525;height:203;mso-wrap-style:none" filled="f" stroked="f">
                <v:textbox style="mso-fit-shape-to-text:t" inset="0,0,0,0">
                  <w:txbxContent>
                    <w:p w:rsidR="00CF529C" w:rsidRDefault="00CF529C">
                      <w:r>
                        <w:rPr>
                          <w:rFonts w:ascii="Garamond" w:hAnsi="Garamond" w:cs="Garamond"/>
                          <w:color w:val="000000"/>
                          <w:sz w:val="18"/>
                          <w:szCs w:val="18"/>
                        </w:rPr>
                        <w:t>19.96%</w:t>
                      </w:r>
                    </w:p>
                  </w:txbxContent>
                </v:textbox>
              </v:rect>
              <v:rect id="_x0000_s1265" style="position:absolute;left:3736;top:1664;width:441;height:203;mso-wrap-style:none" filled="f" stroked="f">
                <v:textbox style="mso-fit-shape-to-text:t" inset="0,0,0,0">
                  <w:txbxContent>
                    <w:p w:rsidR="00CF529C" w:rsidRDefault="00CF529C">
                      <w:r>
                        <w:rPr>
                          <w:rFonts w:ascii="Garamond" w:hAnsi="Garamond" w:cs="Garamond"/>
                          <w:color w:val="000000"/>
                          <w:sz w:val="18"/>
                          <w:szCs w:val="18"/>
                        </w:rPr>
                        <w:t>0.10%</w:t>
                      </w:r>
                    </w:p>
                  </w:txbxContent>
                </v:textbox>
              </v:rect>
              <v:rect id="_x0000_s1266" style="position:absolute;left:4931;top:1664;width:441;height:203;mso-wrap-style:none" filled="f" stroked="f">
                <v:textbox style="mso-fit-shape-to-text:t" inset="0,0,0,0">
                  <w:txbxContent>
                    <w:p w:rsidR="00CF529C" w:rsidRDefault="00CF529C">
                      <w:r>
                        <w:rPr>
                          <w:rFonts w:ascii="Garamond" w:hAnsi="Garamond" w:cs="Garamond"/>
                          <w:color w:val="000000"/>
                          <w:sz w:val="18"/>
                          <w:szCs w:val="18"/>
                        </w:rPr>
                        <w:t>0.39%</w:t>
                      </w:r>
                    </w:p>
                  </w:txbxContent>
                </v:textbox>
              </v:rect>
              <v:rect id="_x0000_s1267" style="position:absolute;left:5987;top:1664;width:441;height:203;mso-wrap-style:none" filled="f" stroked="f">
                <v:textbox style="mso-fit-shape-to-text:t" inset="0,0,0,0">
                  <w:txbxContent>
                    <w:p w:rsidR="00CF529C" w:rsidRDefault="00CF529C">
                      <w:r>
                        <w:rPr>
                          <w:rFonts w:ascii="Garamond" w:hAnsi="Garamond" w:cs="Garamond"/>
                          <w:color w:val="000000"/>
                          <w:sz w:val="18"/>
                          <w:szCs w:val="18"/>
                        </w:rPr>
                        <w:t>0.31%</w:t>
                      </w:r>
                    </w:p>
                  </w:txbxContent>
                </v:textbox>
              </v:rect>
              <v:rect id="_x0000_s1268" style="position:absolute;left:7059;top:1664;width:441;height:203;mso-wrap-style:none" filled="f" stroked="f">
                <v:textbox style="mso-fit-shape-to-text:t" inset="0,0,0,0">
                  <w:txbxContent>
                    <w:p w:rsidR="00CF529C" w:rsidRDefault="00CF529C">
                      <w:r>
                        <w:rPr>
                          <w:rFonts w:ascii="Garamond" w:hAnsi="Garamond" w:cs="Garamond"/>
                          <w:color w:val="000000"/>
                          <w:sz w:val="18"/>
                          <w:szCs w:val="18"/>
                        </w:rPr>
                        <w:t>1.34%</w:t>
                      </w:r>
                    </w:p>
                  </w:txbxContent>
                </v:textbox>
              </v:rect>
              <v:rect id="_x0000_s1269" style="position:absolute;left:8147;top:1664;width:441;height:203;mso-wrap-style:none" filled="f" stroked="f">
                <v:textbox style="mso-fit-shape-to-text:t" inset="0,0,0,0">
                  <w:txbxContent>
                    <w:p w:rsidR="00CF529C" w:rsidRDefault="00CF529C">
                      <w:r>
                        <w:rPr>
                          <w:rFonts w:ascii="Garamond" w:hAnsi="Garamond" w:cs="Garamond"/>
                          <w:color w:val="000000"/>
                          <w:sz w:val="18"/>
                          <w:szCs w:val="18"/>
                        </w:rPr>
                        <w:t>9.33%</w:t>
                      </w:r>
                    </w:p>
                  </w:txbxContent>
                </v:textbox>
              </v:rect>
              <v:rect id="_x0000_s1270" style="position:absolute;left:9157;top:1664;width:525;height:203;mso-wrap-style:none" filled="f" stroked="f">
                <v:textbox style="mso-fit-shape-to-text:t" inset="0,0,0,0">
                  <w:txbxContent>
                    <w:p w:rsidR="00CF529C" w:rsidRDefault="00CF529C">
                      <w:r>
                        <w:rPr>
                          <w:rFonts w:ascii="Garamond" w:hAnsi="Garamond" w:cs="Garamond"/>
                          <w:color w:val="000000"/>
                          <w:sz w:val="18"/>
                          <w:szCs w:val="18"/>
                        </w:rPr>
                        <w:t>47.52%</w:t>
                      </w:r>
                    </w:p>
                  </w:txbxContent>
                </v:textbox>
              </v:rect>
              <v:rect id="_x0000_s1271" style="position:absolute;left:10290;top:1664;width:441;height:203;mso-wrap-style:none" filled="f" stroked="f">
                <v:textbox style="mso-fit-shape-to-text:t" inset="0,0,0,0">
                  <w:txbxContent>
                    <w:p w:rsidR="00CF529C" w:rsidRDefault="00CF529C">
                      <w:r>
                        <w:rPr>
                          <w:rFonts w:ascii="Garamond" w:hAnsi="Garamond" w:cs="Garamond"/>
                          <w:color w:val="000000"/>
                          <w:sz w:val="18"/>
                          <w:szCs w:val="18"/>
                        </w:rPr>
                        <w:t>7.98%</w:t>
                      </w:r>
                    </w:p>
                  </w:txbxContent>
                </v:textbox>
              </v:rect>
              <v:rect id="_x0000_s1272" style="position:absolute;left:11347;top:1664;width:441;height:203;mso-wrap-style:none" filled="f" stroked="f">
                <v:textbox style="mso-fit-shape-to-text:t" inset="0,0,0,0">
                  <w:txbxContent>
                    <w:p w:rsidR="00CF529C" w:rsidRDefault="00CF529C">
                      <w:r>
                        <w:rPr>
                          <w:rFonts w:ascii="Garamond" w:hAnsi="Garamond" w:cs="Garamond"/>
                          <w:color w:val="000000"/>
                          <w:sz w:val="18"/>
                          <w:szCs w:val="18"/>
                        </w:rPr>
                        <w:t>4.76%</w:t>
                      </w:r>
                    </w:p>
                  </w:txbxContent>
                </v:textbox>
              </v:rect>
              <v:rect id="_x0000_s1273" style="position:absolute;left:12480;top:1664;width:402;height:203;mso-wrap-style:none" filled="f" stroked="f">
                <v:textbox style="mso-fit-shape-to-text:t" inset="0,0,0,0">
                  <w:txbxContent>
                    <w:p w:rsidR="00CF529C" w:rsidRDefault="00CF529C">
                      <w:r>
                        <w:rPr>
                          <w:rFonts w:ascii="Garamond" w:hAnsi="Garamond" w:cs="Garamond"/>
                          <w:color w:val="000000"/>
                          <w:sz w:val="18"/>
                          <w:szCs w:val="18"/>
                        </w:rPr>
                        <w:t>100%</w:t>
                      </w:r>
                    </w:p>
                  </w:txbxContent>
                </v:textbox>
              </v:rect>
              <v:rect id="_x0000_s1274" style="position:absolute;left:1455;top:1897;width:482;height:203;mso-wrap-style:none" filled="f" stroked="f">
                <v:textbox style="mso-fit-shape-to-text:t" inset="0,0,0,0">
                  <w:txbxContent>
                    <w:p w:rsidR="00CF529C" w:rsidRDefault="00CF529C">
                      <w:r>
                        <w:rPr>
                          <w:rFonts w:ascii="Garamond" w:hAnsi="Garamond" w:cs="Garamond"/>
                          <w:color w:val="000000"/>
                          <w:sz w:val="18"/>
                          <w:szCs w:val="18"/>
                        </w:rPr>
                        <w:t>(13.92)</w:t>
                      </w:r>
                    </w:p>
                  </w:txbxContent>
                </v:textbox>
              </v:rect>
              <v:rect id="_x0000_s1275" style="position:absolute;left:2588;top:1897;width:398;height:203;mso-wrap-style:none" filled="f" stroked="f">
                <v:textbox style="mso-fit-shape-to-text:t" inset="0,0,0,0">
                  <w:txbxContent>
                    <w:p w:rsidR="00CF529C" w:rsidRDefault="00CF529C">
                      <w:r>
                        <w:rPr>
                          <w:rFonts w:ascii="Garamond" w:hAnsi="Garamond" w:cs="Garamond"/>
                          <w:color w:val="000000"/>
                          <w:sz w:val="18"/>
                          <w:szCs w:val="18"/>
                        </w:rPr>
                        <w:t>(3.56)</w:t>
                      </w:r>
                    </w:p>
                  </w:txbxContent>
                </v:textbox>
              </v:rect>
              <v:rect id="_x0000_s1276" style="position:absolute;left:3721;top:1897;width:482;height:203;mso-wrap-style:none" filled="f" stroked="f">
                <v:textbox style="mso-fit-shape-to-text:t" inset="0,0,0,0">
                  <w:txbxContent>
                    <w:p w:rsidR="00CF529C" w:rsidRDefault="00CF529C">
                      <w:r>
                        <w:rPr>
                          <w:rFonts w:ascii="Garamond" w:hAnsi="Garamond" w:cs="Garamond"/>
                          <w:color w:val="000000"/>
                          <w:sz w:val="18"/>
                          <w:szCs w:val="18"/>
                        </w:rPr>
                        <w:t>(16.72)</w:t>
                      </w:r>
                    </w:p>
                  </w:txbxContent>
                </v:textbox>
              </v:rect>
              <v:rect id="_x0000_s1277" style="position:absolute;left:4915;top:1897;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6.65)</w:t>
                      </w:r>
                    </w:p>
                  </w:txbxContent>
                </v:textbox>
              </v:rect>
              <v:rect id="_x0000_s1278" style="position:absolute;left:6018;top:1897;width:398;height:203;mso-wrap-style:none" filled="f" stroked="f">
                <v:textbox style="mso-fit-shape-to-text:t" inset="0,0,0,0">
                  <w:txbxContent>
                    <w:p w:rsidR="00CF529C" w:rsidRDefault="00CF529C">
                      <w:r>
                        <w:rPr>
                          <w:rFonts w:ascii="Garamond" w:hAnsi="Garamond" w:cs="Garamond"/>
                          <w:color w:val="000000"/>
                          <w:sz w:val="18"/>
                          <w:szCs w:val="18"/>
                        </w:rPr>
                        <w:t>(6.46)</w:t>
                      </w:r>
                    </w:p>
                  </w:txbxContent>
                </v:textbox>
              </v:rect>
              <v:rect id="_x0000_s1279" style="position:absolute;left:7090;top:1897;width:398;height:203;mso-wrap-style:none" filled="f" stroked="f">
                <v:textbox style="mso-fit-shape-to-text:t" inset="0,0,0,0">
                  <w:txbxContent>
                    <w:p w:rsidR="00CF529C" w:rsidRDefault="00CF529C">
                      <w:r>
                        <w:rPr>
                          <w:rFonts w:ascii="Garamond" w:hAnsi="Garamond" w:cs="Garamond"/>
                          <w:color w:val="000000"/>
                          <w:sz w:val="18"/>
                          <w:szCs w:val="18"/>
                        </w:rPr>
                        <w:t>(3.62)</w:t>
                      </w:r>
                    </w:p>
                  </w:txbxContent>
                </v:textbox>
              </v:rect>
              <v:rect id="_x0000_s1280" style="position:absolute;left:8177;top:1897;width:398;height:203;mso-wrap-style:none" filled="f" stroked="f">
                <v:textbox style="mso-fit-shape-to-text:t" inset="0,0,0,0">
                  <w:txbxContent>
                    <w:p w:rsidR="00CF529C" w:rsidRDefault="00CF529C">
                      <w:r>
                        <w:rPr>
                          <w:rFonts w:ascii="Garamond" w:hAnsi="Garamond" w:cs="Garamond"/>
                          <w:color w:val="000000"/>
                          <w:sz w:val="18"/>
                          <w:szCs w:val="18"/>
                        </w:rPr>
                        <w:t>(8.78)</w:t>
                      </w:r>
                    </w:p>
                  </w:txbxContent>
                </v:textbox>
              </v:rect>
              <v:rect id="_x0000_s1281" style="position:absolute;left:9249;top:1897;width:398;height:203;mso-wrap-style:none" filled="f" stroked="f">
                <v:textbox style="mso-fit-shape-to-text:t" inset="0,0,0,0">
                  <w:txbxContent>
                    <w:p w:rsidR="00CF529C" w:rsidRDefault="00CF529C">
                      <w:r>
                        <w:rPr>
                          <w:rFonts w:ascii="Garamond" w:hAnsi="Garamond" w:cs="Garamond"/>
                          <w:color w:val="000000"/>
                          <w:sz w:val="18"/>
                          <w:szCs w:val="18"/>
                        </w:rPr>
                        <w:t>(3.39)</w:t>
                      </w:r>
                    </w:p>
                  </w:txbxContent>
                </v:textbox>
              </v:rect>
              <v:rect id="_x0000_s1282" style="position:absolute;left:10321;top:1897;width:398;height:203;mso-wrap-style:none" filled="f" stroked="f">
                <v:textbox style="mso-fit-shape-to-text:t" inset="0,0,0,0">
                  <w:txbxContent>
                    <w:p w:rsidR="00CF529C" w:rsidRDefault="00CF529C">
                      <w:r>
                        <w:rPr>
                          <w:rFonts w:ascii="Garamond" w:hAnsi="Garamond" w:cs="Garamond"/>
                          <w:color w:val="000000"/>
                          <w:sz w:val="18"/>
                          <w:szCs w:val="18"/>
                        </w:rPr>
                        <w:t>(5.27)</w:t>
                      </w:r>
                    </w:p>
                  </w:txbxContent>
                </v:textbox>
              </v:rect>
              <v:rect id="_x0000_s1283" style="position:absolute;left:11378;top:1897;width:398;height:203;mso-wrap-style:none" filled="f" stroked="f">
                <v:textbox style="mso-fit-shape-to-text:t" inset="0,0,0,0">
                  <w:txbxContent>
                    <w:p w:rsidR="00CF529C" w:rsidRDefault="00CF529C">
                      <w:r>
                        <w:rPr>
                          <w:rFonts w:ascii="Garamond" w:hAnsi="Garamond" w:cs="Garamond"/>
                          <w:color w:val="000000"/>
                          <w:sz w:val="18"/>
                          <w:szCs w:val="18"/>
                        </w:rPr>
                        <w:t>(1.66)</w:t>
                      </w:r>
                    </w:p>
                  </w:txbxContent>
                </v:textbox>
              </v:rect>
              <v:rect id="_x0000_s1284" style="position:absolute;left:12480;top:1897;width:398;height:203;mso-wrap-style:none" filled="f" stroked="f">
                <v:textbox style="mso-fit-shape-to-text:t" inset="0,0,0,0">
                  <w:txbxContent>
                    <w:p w:rsidR="00CF529C" w:rsidRDefault="00CF529C">
                      <w:r>
                        <w:rPr>
                          <w:rFonts w:ascii="Garamond" w:hAnsi="Garamond" w:cs="Garamond"/>
                          <w:color w:val="000000"/>
                          <w:sz w:val="18"/>
                          <w:szCs w:val="18"/>
                        </w:rPr>
                        <w:t>(4.76)</w:t>
                      </w:r>
                    </w:p>
                  </w:txbxContent>
                </v:textbox>
              </v:rect>
              <v:rect id="_x0000_s1285" style="position:absolute;left:46;top:2049;width:338;height:478;mso-wrap-style:none" filled="f" stroked="f">
                <v:textbox style="mso-fit-shape-to-text:t" inset="0,0,0,0">
                  <w:txbxContent>
                    <w:p w:rsidR="00CF529C" w:rsidRDefault="00CF529C">
                      <w:pPr>
                        <w:rPr>
                          <w:rFonts w:ascii="Garamond" w:hAnsi="Garamond" w:cs="Garamond"/>
                          <w:b/>
                          <w:bCs/>
                          <w:color w:val="000000"/>
                          <w:sz w:val="18"/>
                          <w:szCs w:val="18"/>
                        </w:rPr>
                      </w:pPr>
                      <w:r>
                        <w:rPr>
                          <w:rFonts w:ascii="Garamond" w:hAnsi="Garamond" w:cs="Garamond"/>
                          <w:b/>
                          <w:bCs/>
                          <w:color w:val="000000"/>
                          <w:sz w:val="18"/>
                          <w:szCs w:val="18"/>
                        </w:rPr>
                        <w:t>2020</w:t>
                      </w:r>
                    </w:p>
                    <w:p w:rsidR="00CF529C" w:rsidRDefault="00CF529C"/>
                  </w:txbxContent>
                </v:textbox>
              </v:rect>
              <v:rect id="_x0000_s1286" style="position:absolute;left:46;top:2212;width:429;height:11" fillcolor="black" stroked="f"/>
              <v:rect id="_x0000_s1287" style="position:absolute;left:46;top:2200;width:720;height:203;mso-wrap-style:none" filled="f" stroked="f">
                <v:textbox style="mso-fit-shape-to-text:t" inset="0,0,0,0">
                  <w:txbxContent>
                    <w:p w:rsidR="00CF529C" w:rsidRDefault="00CF529C">
                      <w:proofErr w:type="gramStart"/>
                      <w:r>
                        <w:rPr>
                          <w:rFonts w:ascii="Garamond" w:hAnsi="Garamond" w:cs="Garamond"/>
                          <w:b/>
                          <w:bCs/>
                          <w:color w:val="000000"/>
                          <w:sz w:val="18"/>
                          <w:szCs w:val="18"/>
                        </w:rPr>
                        <w:t>Jan.-Mar.</w:t>
                      </w:r>
                      <w:proofErr w:type="gramEnd"/>
                    </w:p>
                  </w:txbxContent>
                </v:textbox>
              </v:rect>
              <v:rect id="_x0000_s1288" style="position:absolute;left:1348;top:2200;width:638;height:203;mso-wrap-style:none" filled="f" stroked="f">
                <v:textbox style="mso-fit-shape-to-text:t" inset="0,0,0,0">
                  <w:txbxContent>
                    <w:p w:rsidR="00CF529C" w:rsidRDefault="00CF529C">
                      <w:r>
                        <w:rPr>
                          <w:rFonts w:ascii="Garamond" w:hAnsi="Garamond" w:cs="Garamond"/>
                          <w:b/>
                          <w:bCs/>
                          <w:color w:val="000000"/>
                          <w:sz w:val="18"/>
                          <w:szCs w:val="18"/>
                        </w:rPr>
                        <w:t>97505.27</w:t>
                      </w:r>
                    </w:p>
                  </w:txbxContent>
                </v:textbox>
              </v:rect>
              <v:rect id="_x0000_s1289" style="position:absolute;left:2374;top:2200;width:722;height:203;mso-wrap-style:none" filled="f" stroked="f">
                <v:textbox style="mso-fit-shape-to-text:t" inset="0,0,0,0">
                  <w:txbxContent>
                    <w:p w:rsidR="00CF529C" w:rsidRDefault="00CF529C">
                      <w:r>
                        <w:rPr>
                          <w:rFonts w:ascii="Garamond" w:hAnsi="Garamond" w:cs="Garamond"/>
                          <w:b/>
                          <w:bCs/>
                          <w:color w:val="000000"/>
                          <w:sz w:val="18"/>
                          <w:szCs w:val="18"/>
                        </w:rPr>
                        <w:t>244248.58</w:t>
                      </w:r>
                    </w:p>
                  </w:txbxContent>
                </v:textbox>
              </v:rect>
              <v:rect id="_x0000_s1290" style="position:absolute;left:3675;top:2200;width:541;height:203;mso-wrap-style:none" filled="f" stroked="f">
                <v:textbox style="mso-fit-shape-to-text:t" inset="0,0,0,0">
                  <w:txbxContent>
                    <w:p w:rsidR="00CF529C" w:rsidRDefault="00CF529C">
                      <w:r>
                        <w:rPr>
                          <w:rFonts w:ascii="Garamond" w:hAnsi="Garamond" w:cs="Garamond"/>
                          <w:b/>
                          <w:bCs/>
                          <w:color w:val="000000"/>
                          <w:sz w:val="18"/>
                          <w:szCs w:val="18"/>
                        </w:rPr>
                        <w:t>1445.75</w:t>
                      </w:r>
                    </w:p>
                  </w:txbxContent>
                </v:textbox>
              </v:rect>
              <v:rect id="_x0000_s1291" style="position:absolute;left:4854;top:2200;width:554;height:203;mso-wrap-style:none" filled="f" stroked="f">
                <v:textbox style="mso-fit-shape-to-text:t" inset="0,0,0,0">
                  <w:txbxContent>
                    <w:p w:rsidR="00CF529C" w:rsidRDefault="00CF529C">
                      <w:r>
                        <w:rPr>
                          <w:rFonts w:ascii="Garamond" w:hAnsi="Garamond" w:cs="Garamond"/>
                          <w:b/>
                          <w:bCs/>
                          <w:color w:val="000000"/>
                          <w:sz w:val="18"/>
                          <w:szCs w:val="18"/>
                        </w:rPr>
                        <w:t>5009.94</w:t>
                      </w:r>
                    </w:p>
                  </w:txbxContent>
                </v:textbox>
              </v:rect>
              <v:rect id="_x0000_s1292" style="position:absolute;left:5911;top:2200;width:554;height:203;mso-wrap-style:none" filled="f" stroked="f">
                <v:textbox style="mso-fit-shape-to-text:t" inset="0,0,0,0">
                  <w:txbxContent>
                    <w:p w:rsidR="00CF529C" w:rsidRDefault="00CF529C">
                      <w:r>
                        <w:rPr>
                          <w:rFonts w:ascii="Garamond" w:hAnsi="Garamond" w:cs="Garamond"/>
                          <w:b/>
                          <w:bCs/>
                          <w:color w:val="000000"/>
                          <w:sz w:val="18"/>
                          <w:szCs w:val="18"/>
                        </w:rPr>
                        <w:t>3869.49</w:t>
                      </w:r>
                    </w:p>
                  </w:txbxContent>
                </v:textbox>
              </v:rect>
              <v:rect id="_x0000_s1293" style="position:absolute;left:6937;top:2200;width:625;height:203;mso-wrap-style:none" filled="f" stroked="f">
                <v:textbox style="mso-fit-shape-to-text:t" inset="0,0,0,0">
                  <w:txbxContent>
                    <w:p w:rsidR="00CF529C" w:rsidRDefault="00CF529C">
                      <w:r>
                        <w:rPr>
                          <w:rFonts w:ascii="Garamond" w:hAnsi="Garamond" w:cs="Garamond"/>
                          <w:b/>
                          <w:bCs/>
                          <w:color w:val="000000"/>
                          <w:sz w:val="18"/>
                          <w:szCs w:val="18"/>
                        </w:rPr>
                        <w:t>16700.77</w:t>
                      </w:r>
                    </w:p>
                  </w:txbxContent>
                </v:textbox>
              </v:rect>
              <v:rect id="_x0000_s1294" style="position:absolute;left:7978;top:2200;width:709;height:203;mso-wrap-style:none" filled="f" stroked="f">
                <v:textbox style="mso-fit-shape-to-text:t" inset="0,0,0,0">
                  <w:txbxContent>
                    <w:p w:rsidR="00CF529C" w:rsidRDefault="00CF529C">
                      <w:r>
                        <w:rPr>
                          <w:rFonts w:ascii="Garamond" w:hAnsi="Garamond" w:cs="Garamond"/>
                          <w:b/>
                          <w:bCs/>
                          <w:color w:val="000000"/>
                          <w:sz w:val="18"/>
                          <w:szCs w:val="18"/>
                        </w:rPr>
                        <w:t>107526.65</w:t>
                      </w:r>
                    </w:p>
                  </w:txbxContent>
                </v:textbox>
              </v:rect>
              <v:rect id="_x0000_s1295" style="position:absolute;left:9035;top:2200;width:722;height:203;mso-wrap-style:none" filled="f" stroked="f">
                <v:textbox style="mso-fit-shape-to-text:t" inset="0,0,0,0">
                  <w:txbxContent>
                    <w:p w:rsidR="00CF529C" w:rsidRDefault="00CF529C">
                      <w:r>
                        <w:rPr>
                          <w:rFonts w:ascii="Garamond" w:hAnsi="Garamond" w:cs="Garamond"/>
                          <w:b/>
                          <w:bCs/>
                          <w:color w:val="000000"/>
                          <w:sz w:val="18"/>
                          <w:szCs w:val="18"/>
                        </w:rPr>
                        <w:t>579568.88</w:t>
                      </w:r>
                    </w:p>
                  </w:txbxContent>
                </v:textbox>
              </v:rect>
              <v:rect id="_x0000_s1296" style="position:absolute;left:10168;top:2200;width:625;height:203;mso-wrap-style:none" filled="f" stroked="f">
                <v:textbox style="mso-fit-shape-to-text:t" inset="0,0,0,0">
                  <w:txbxContent>
                    <w:p w:rsidR="00CF529C" w:rsidRDefault="00CF529C">
                      <w:r>
                        <w:rPr>
                          <w:rFonts w:ascii="Garamond" w:hAnsi="Garamond" w:cs="Garamond"/>
                          <w:b/>
                          <w:bCs/>
                          <w:color w:val="000000"/>
                          <w:sz w:val="18"/>
                          <w:szCs w:val="18"/>
                        </w:rPr>
                        <w:t>97717.77</w:t>
                      </w:r>
                    </w:p>
                  </w:txbxContent>
                </v:textbox>
              </v:rect>
              <v:rect id="_x0000_s1297" style="position:absolute;left:11224;top:2200;width:638;height:203;mso-wrap-style:none" filled="f" stroked="f">
                <v:textbox style="mso-fit-shape-to-text:t" inset="0,0,0,0">
                  <w:txbxContent>
                    <w:p w:rsidR="00CF529C" w:rsidRDefault="00CF529C">
                      <w:r>
                        <w:rPr>
                          <w:rFonts w:ascii="Garamond" w:hAnsi="Garamond" w:cs="Garamond"/>
                          <w:b/>
                          <w:bCs/>
                          <w:color w:val="000000"/>
                          <w:sz w:val="18"/>
                          <w:szCs w:val="18"/>
                        </w:rPr>
                        <w:t>56904.78</w:t>
                      </w:r>
                    </w:p>
                  </w:txbxContent>
                </v:textbox>
              </v:rect>
              <v:rect id="_x0000_s1298" style="position:absolute;left:12235;top:2200;width:781;height:203;mso-wrap-style:none" filled="f" stroked="f">
                <v:textbox style="mso-fit-shape-to-text:t" inset="0,0,0,0">
                  <w:txbxContent>
                    <w:p w:rsidR="00CF529C" w:rsidRDefault="00CF529C">
                      <w:r>
                        <w:rPr>
                          <w:rFonts w:ascii="Garamond" w:hAnsi="Garamond" w:cs="Garamond"/>
                          <w:b/>
                          <w:bCs/>
                          <w:color w:val="000000"/>
                          <w:sz w:val="18"/>
                          <w:szCs w:val="18"/>
                        </w:rPr>
                        <w:t>1210497.89</w:t>
                      </w:r>
                    </w:p>
                  </w:txbxContent>
                </v:textbox>
              </v:rect>
              <v:rect id="_x0000_s1299" style="position:absolute;left:1470;top:2433;width:441;height:203;mso-wrap-style:none" filled="f" stroked="f">
                <v:textbox style="mso-fit-shape-to-text:t" inset="0,0,0,0">
                  <w:txbxContent>
                    <w:p w:rsidR="00CF529C" w:rsidRDefault="00CF529C">
                      <w:r>
                        <w:rPr>
                          <w:rFonts w:ascii="Garamond" w:hAnsi="Garamond" w:cs="Garamond"/>
                          <w:color w:val="000000"/>
                          <w:sz w:val="18"/>
                          <w:szCs w:val="18"/>
                        </w:rPr>
                        <w:t>8.05%</w:t>
                      </w:r>
                    </w:p>
                  </w:txbxContent>
                </v:textbox>
              </v:rect>
              <v:rect id="_x0000_s1300" style="position:absolute;left:2511;top:2433;width:525;height:203;mso-wrap-style:none" filled="f" stroked="f">
                <v:textbox style="mso-fit-shape-to-text:t" inset="0,0,0,0">
                  <w:txbxContent>
                    <w:p w:rsidR="00CF529C" w:rsidRDefault="00CF529C">
                      <w:r>
                        <w:rPr>
                          <w:rFonts w:ascii="Garamond" w:hAnsi="Garamond" w:cs="Garamond"/>
                          <w:color w:val="000000"/>
                          <w:sz w:val="18"/>
                          <w:szCs w:val="18"/>
                        </w:rPr>
                        <w:t>20.18%</w:t>
                      </w:r>
                    </w:p>
                  </w:txbxContent>
                </v:textbox>
              </v:rect>
              <v:rect id="_x0000_s1301" style="position:absolute;left:3736;top:2433;width:441;height:203;mso-wrap-style:none" filled="f" stroked="f">
                <v:textbox style="mso-fit-shape-to-text:t" inset="0,0,0,0">
                  <w:txbxContent>
                    <w:p w:rsidR="00CF529C" w:rsidRDefault="00CF529C">
                      <w:r>
                        <w:rPr>
                          <w:rFonts w:ascii="Garamond" w:hAnsi="Garamond" w:cs="Garamond"/>
                          <w:color w:val="000000"/>
                          <w:sz w:val="18"/>
                          <w:szCs w:val="18"/>
                        </w:rPr>
                        <w:t>0.12%</w:t>
                      </w:r>
                    </w:p>
                  </w:txbxContent>
                </v:textbox>
              </v:rect>
              <v:rect id="_x0000_s1302" style="position:absolute;left:4931;top:2433;width:441;height:203;mso-wrap-style:none" filled="f" stroked="f">
                <v:textbox style="mso-fit-shape-to-text:t" inset="0,0,0,0">
                  <w:txbxContent>
                    <w:p w:rsidR="00CF529C" w:rsidRDefault="00CF529C">
                      <w:r>
                        <w:rPr>
                          <w:rFonts w:ascii="Garamond" w:hAnsi="Garamond" w:cs="Garamond"/>
                          <w:color w:val="000000"/>
                          <w:sz w:val="18"/>
                          <w:szCs w:val="18"/>
                        </w:rPr>
                        <w:t>0.41%</w:t>
                      </w:r>
                    </w:p>
                  </w:txbxContent>
                </v:textbox>
              </v:rect>
              <v:rect id="_x0000_s1303" style="position:absolute;left:5987;top:2433;width:441;height:203;mso-wrap-style:none" filled="f" stroked="f">
                <v:textbox style="mso-fit-shape-to-text:t" inset="0,0,0,0">
                  <w:txbxContent>
                    <w:p w:rsidR="00CF529C" w:rsidRDefault="00CF529C">
                      <w:r>
                        <w:rPr>
                          <w:rFonts w:ascii="Garamond" w:hAnsi="Garamond" w:cs="Garamond"/>
                          <w:color w:val="000000"/>
                          <w:sz w:val="18"/>
                          <w:szCs w:val="18"/>
                        </w:rPr>
                        <w:t>0.32%</w:t>
                      </w:r>
                    </w:p>
                  </w:txbxContent>
                </v:textbox>
              </v:rect>
              <v:rect id="_x0000_s1304" style="position:absolute;left:7059;top:2433;width:441;height:203;mso-wrap-style:none" filled="f" stroked="f">
                <v:textbox style="mso-fit-shape-to-text:t" inset="0,0,0,0">
                  <w:txbxContent>
                    <w:p w:rsidR="00CF529C" w:rsidRDefault="00CF529C">
                      <w:r>
                        <w:rPr>
                          <w:rFonts w:ascii="Garamond" w:hAnsi="Garamond" w:cs="Garamond"/>
                          <w:color w:val="000000"/>
                          <w:sz w:val="18"/>
                          <w:szCs w:val="18"/>
                        </w:rPr>
                        <w:t>1.38%</w:t>
                      </w:r>
                    </w:p>
                  </w:txbxContent>
                </v:textbox>
              </v:rect>
              <v:rect id="_x0000_s1305" style="position:absolute;left:8147;top:2433;width:441;height:203;mso-wrap-style:none" filled="f" stroked="f">
                <v:textbox style="mso-fit-shape-to-text:t" inset="0,0,0,0">
                  <w:txbxContent>
                    <w:p w:rsidR="00CF529C" w:rsidRDefault="00CF529C">
                      <w:r>
                        <w:rPr>
                          <w:rFonts w:ascii="Garamond" w:hAnsi="Garamond" w:cs="Garamond"/>
                          <w:color w:val="000000"/>
                          <w:sz w:val="18"/>
                          <w:szCs w:val="18"/>
                        </w:rPr>
                        <w:t>8.88%</w:t>
                      </w:r>
                    </w:p>
                  </w:txbxContent>
                </v:textbox>
              </v:rect>
              <v:rect id="_x0000_s1306" style="position:absolute;left:9157;top:2433;width:525;height:203;mso-wrap-style:none" filled="f" stroked="f">
                <v:textbox style="mso-fit-shape-to-text:t" inset="0,0,0,0">
                  <w:txbxContent>
                    <w:p w:rsidR="00CF529C" w:rsidRDefault="00CF529C">
                      <w:r>
                        <w:rPr>
                          <w:rFonts w:ascii="Garamond" w:hAnsi="Garamond" w:cs="Garamond"/>
                          <w:color w:val="000000"/>
                          <w:sz w:val="18"/>
                          <w:szCs w:val="18"/>
                        </w:rPr>
                        <w:t>47.88%</w:t>
                      </w:r>
                    </w:p>
                  </w:txbxContent>
                </v:textbox>
              </v:rect>
              <v:rect id="_x0000_s1307" style="position:absolute;left:10290;top:2433;width:441;height:203;mso-wrap-style:none" filled="f" stroked="f">
                <v:textbox style="mso-fit-shape-to-text:t" inset="0,0,0,0">
                  <w:txbxContent>
                    <w:p w:rsidR="00CF529C" w:rsidRDefault="00CF529C">
                      <w:r>
                        <w:rPr>
                          <w:rFonts w:ascii="Garamond" w:hAnsi="Garamond" w:cs="Garamond"/>
                          <w:color w:val="000000"/>
                          <w:sz w:val="18"/>
                          <w:szCs w:val="18"/>
                        </w:rPr>
                        <w:t>8.07%</w:t>
                      </w:r>
                    </w:p>
                  </w:txbxContent>
                </v:textbox>
              </v:rect>
              <v:rect id="_x0000_s1308" style="position:absolute;left:11347;top:2433;width:441;height:203;mso-wrap-style:none" filled="f" stroked="f">
                <v:textbox style="mso-fit-shape-to-text:t" inset="0,0,0,0">
                  <w:txbxContent>
                    <w:p w:rsidR="00CF529C" w:rsidRDefault="00CF529C">
                      <w:r>
                        <w:rPr>
                          <w:rFonts w:ascii="Garamond" w:hAnsi="Garamond" w:cs="Garamond"/>
                          <w:color w:val="000000"/>
                          <w:sz w:val="18"/>
                          <w:szCs w:val="18"/>
                        </w:rPr>
                        <w:t>4.70%</w:t>
                      </w:r>
                    </w:p>
                  </w:txbxContent>
                </v:textbox>
              </v:rect>
              <v:rect id="_x0000_s1309" style="position:absolute;left:12480;top:2433;width:402;height:203;mso-wrap-style:none" filled="f" stroked="f">
                <v:textbox style="mso-fit-shape-to-text:t" inset="0,0,0,0">
                  <w:txbxContent>
                    <w:p w:rsidR="00CF529C" w:rsidRDefault="00CF529C">
                      <w:r>
                        <w:rPr>
                          <w:rFonts w:ascii="Garamond" w:hAnsi="Garamond" w:cs="Garamond"/>
                          <w:color w:val="000000"/>
                          <w:sz w:val="18"/>
                          <w:szCs w:val="18"/>
                        </w:rPr>
                        <w:t>100%</w:t>
                      </w:r>
                    </w:p>
                  </w:txbxContent>
                </v:textbox>
              </v:rect>
              <v:rect id="_x0000_s1310" style="position:absolute;left:1470;top:2665;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3.24)</w:t>
                      </w:r>
                    </w:p>
                  </w:txbxContent>
                </v:textbox>
              </v:rect>
              <v:rect id="_x0000_s1311" style="position:absolute;left:2588;top:2665;width:398;height:203;mso-wrap-style:none" filled="f" stroked="f">
                <v:textbox style="mso-fit-shape-to-text:t" inset="0,0,0,0">
                  <w:txbxContent>
                    <w:p w:rsidR="00CF529C" w:rsidRDefault="00CF529C">
                      <w:r>
                        <w:rPr>
                          <w:rFonts w:ascii="Garamond" w:hAnsi="Garamond" w:cs="Garamond"/>
                          <w:color w:val="000000"/>
                          <w:sz w:val="18"/>
                          <w:szCs w:val="18"/>
                        </w:rPr>
                        <w:t>(0.78)</w:t>
                      </w:r>
                    </w:p>
                  </w:txbxContent>
                </v:textbox>
              </v:rect>
              <v:rect id="_x0000_s1312" style="position:absolute;left:3721;top:2665;width:482;height:203;mso-wrap-style:none" filled="f" stroked="f">
                <v:textbox style="mso-fit-shape-to-text:t" inset="0,0,0,0">
                  <w:txbxContent>
                    <w:p w:rsidR="00CF529C" w:rsidRDefault="00CF529C">
                      <w:r>
                        <w:rPr>
                          <w:rFonts w:ascii="Garamond" w:hAnsi="Garamond" w:cs="Garamond"/>
                          <w:color w:val="000000"/>
                          <w:sz w:val="18"/>
                          <w:szCs w:val="18"/>
                        </w:rPr>
                        <w:t>(17.26)</w:t>
                      </w:r>
                    </w:p>
                  </w:txbxContent>
                </v:textbox>
              </v:rect>
              <v:rect id="_x0000_s1313" style="position:absolute;left:4961;top:2665;width:398;height:203;mso-wrap-style:none" filled="f" stroked="f">
                <v:textbox style="mso-fit-shape-to-text:t" inset="0,0,0,0">
                  <w:txbxContent>
                    <w:p w:rsidR="00CF529C" w:rsidRDefault="00CF529C">
                      <w:r>
                        <w:rPr>
                          <w:rFonts w:ascii="Garamond" w:hAnsi="Garamond" w:cs="Garamond"/>
                          <w:color w:val="000000"/>
                          <w:sz w:val="18"/>
                          <w:szCs w:val="18"/>
                        </w:rPr>
                        <w:t>(4.75)</w:t>
                      </w:r>
                    </w:p>
                  </w:txbxContent>
                </v:textbox>
              </v:rect>
              <v:rect id="_x0000_s1314" style="position:absolute;left:6018;top:2665;width:398;height:203;mso-wrap-style:none" filled="f" stroked="f">
                <v:textbox style="mso-fit-shape-to-text:t" inset="0,0,0,0">
                  <w:txbxContent>
                    <w:p w:rsidR="00CF529C" w:rsidRDefault="00CF529C">
                      <w:r>
                        <w:rPr>
                          <w:rFonts w:ascii="Garamond" w:hAnsi="Garamond" w:cs="Garamond"/>
                          <w:color w:val="000000"/>
                          <w:sz w:val="18"/>
                          <w:szCs w:val="18"/>
                        </w:rPr>
                        <w:t>(1.22)</w:t>
                      </w:r>
                    </w:p>
                  </w:txbxContent>
                </v:textbox>
              </v:rect>
              <v:rect id="_x0000_s1315" style="position:absolute;left:7090;top:2665;width:398;height:203;mso-wrap-style:none" filled="f" stroked="f">
                <v:textbox style="mso-fit-shape-to-text:t" inset="0,0,0,0">
                  <w:txbxContent>
                    <w:p w:rsidR="00CF529C" w:rsidRDefault="00CF529C">
                      <w:r>
                        <w:rPr>
                          <w:rFonts w:ascii="Garamond" w:hAnsi="Garamond" w:cs="Garamond"/>
                          <w:color w:val="000000"/>
                          <w:sz w:val="18"/>
                          <w:szCs w:val="18"/>
                        </w:rPr>
                        <w:t>(2.27)</w:t>
                      </w:r>
                    </w:p>
                  </w:txbxContent>
                </v:textbox>
              </v:rect>
              <v:rect id="_x0000_s1316" style="position:absolute;left:8147;top:2665;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5.12)</w:t>
                      </w:r>
                    </w:p>
                  </w:txbxContent>
                </v:textbox>
              </v:rect>
              <v:rect id="_x0000_s1317" style="position:absolute;left:9249;top:2665;width:398;height:203;mso-wrap-style:none" filled="f" stroked="f">
                <v:textbox style="mso-fit-shape-to-text:t" inset="0,0,0,0">
                  <w:txbxContent>
                    <w:p w:rsidR="00CF529C" w:rsidRDefault="00CF529C">
                      <w:r>
                        <w:rPr>
                          <w:rFonts w:ascii="Garamond" w:hAnsi="Garamond" w:cs="Garamond"/>
                          <w:color w:val="000000"/>
                          <w:sz w:val="18"/>
                          <w:szCs w:val="18"/>
                        </w:rPr>
                        <w:t>(0.43)</w:t>
                      </w:r>
                    </w:p>
                  </w:txbxContent>
                </v:textbox>
              </v:rect>
              <v:rect id="_x0000_s1318" style="position:absolute;left:10321;top:2665;width:398;height:203;mso-wrap-style:none" filled="f" stroked="f">
                <v:textbox style="mso-fit-shape-to-text:t" inset="0,0,0,0">
                  <w:txbxContent>
                    <w:p w:rsidR="00CF529C" w:rsidRDefault="00CF529C">
                      <w:r>
                        <w:rPr>
                          <w:rFonts w:ascii="Garamond" w:hAnsi="Garamond" w:cs="Garamond"/>
                          <w:color w:val="000000"/>
                          <w:sz w:val="18"/>
                          <w:szCs w:val="18"/>
                        </w:rPr>
                        <w:t>(0.86)</w:t>
                      </w:r>
                    </w:p>
                  </w:txbxContent>
                </v:textbox>
              </v:rect>
              <v:rect id="_x0000_s1319" style="position:absolute;left:11347;top:2665;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1.64)</w:t>
                      </w:r>
                    </w:p>
                  </w:txbxContent>
                </v:textbox>
              </v:rect>
              <v:rect id="_x0000_s1320" style="position:absolute;left:12449;top:2665;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0.33)</w:t>
                      </w:r>
                    </w:p>
                  </w:txbxContent>
                </v:textbox>
              </v:rect>
              <v:rect id="_x0000_s1321" style="position:absolute;left:46;top:3166;width:700;height:203;mso-wrap-style:none" filled="f" stroked="f">
                <v:textbox style="mso-fit-shape-to-text:t" inset="0,0,0,0">
                  <w:txbxContent>
                    <w:p w:rsidR="00CF529C" w:rsidRDefault="00CF529C">
                      <w:proofErr w:type="gramStart"/>
                      <w:r>
                        <w:rPr>
                          <w:rFonts w:ascii="Garamond" w:hAnsi="Garamond" w:cs="Garamond"/>
                          <w:b/>
                          <w:bCs/>
                          <w:color w:val="000000"/>
                          <w:sz w:val="18"/>
                          <w:szCs w:val="18"/>
                        </w:rPr>
                        <w:t>Apr.-Jun.</w:t>
                      </w:r>
                      <w:proofErr w:type="gramEnd"/>
                    </w:p>
                  </w:txbxContent>
                </v:textbox>
              </v:rect>
              <v:rect id="_x0000_s1322" style="position:absolute;left:1302;top:3166;width:696;height:203;mso-wrap-style:none" filled="f" stroked="f">
                <v:textbox style="mso-fit-shape-to-text:t" inset="0,0,0,0">
                  <w:txbxContent>
                    <w:p w:rsidR="00CF529C" w:rsidRDefault="00CF529C">
                      <w:r>
                        <w:rPr>
                          <w:rFonts w:ascii="Garamond" w:hAnsi="Garamond" w:cs="Garamond"/>
                          <w:b/>
                          <w:bCs/>
                          <w:color w:val="000000"/>
                          <w:sz w:val="18"/>
                          <w:szCs w:val="18"/>
                        </w:rPr>
                        <w:t>108081.36</w:t>
                      </w:r>
                    </w:p>
                  </w:txbxContent>
                </v:textbox>
              </v:rect>
              <v:rect id="_x0000_s1323" style="position:absolute;left:2374;top:3166;width:722;height:203;mso-wrap-style:none" filled="f" stroked="f">
                <v:textbox style="mso-fit-shape-to-text:t" inset="0,0,0,0">
                  <w:txbxContent>
                    <w:p w:rsidR="00CF529C" w:rsidRDefault="00CF529C">
                      <w:r>
                        <w:rPr>
                          <w:rFonts w:ascii="Garamond" w:hAnsi="Garamond" w:cs="Garamond"/>
                          <w:b/>
                          <w:bCs/>
                          <w:color w:val="000000"/>
                          <w:sz w:val="18"/>
                          <w:szCs w:val="18"/>
                        </w:rPr>
                        <w:t>265952.25</w:t>
                      </w:r>
                    </w:p>
                  </w:txbxContent>
                </v:textbox>
              </v:rect>
              <v:rect id="_x0000_s1324" style="position:absolute;left:3660;top:3166;width:554;height:203;mso-wrap-style:none" filled="f" stroked="f">
                <v:textbox style="mso-fit-shape-to-text:t" inset="0,0,0,0">
                  <w:txbxContent>
                    <w:p w:rsidR="00CF529C" w:rsidRDefault="00CF529C">
                      <w:r>
                        <w:rPr>
                          <w:rFonts w:ascii="Garamond" w:hAnsi="Garamond" w:cs="Garamond"/>
                          <w:b/>
                          <w:bCs/>
                          <w:color w:val="000000"/>
                          <w:sz w:val="18"/>
                          <w:szCs w:val="18"/>
                        </w:rPr>
                        <w:t>3089.39</w:t>
                      </w:r>
                    </w:p>
                  </w:txbxContent>
                </v:textbox>
              </v:rect>
              <v:rect id="_x0000_s1325" style="position:absolute;left:4854;top:3166;width:554;height:203;mso-wrap-style:none" filled="f" stroked="f">
                <v:textbox style="mso-fit-shape-to-text:t" inset="0,0,0,0">
                  <w:txbxContent>
                    <w:p w:rsidR="00CF529C" w:rsidRDefault="00CF529C">
                      <w:r>
                        <w:rPr>
                          <w:rFonts w:ascii="Garamond" w:hAnsi="Garamond" w:cs="Garamond"/>
                          <w:b/>
                          <w:bCs/>
                          <w:color w:val="000000"/>
                          <w:sz w:val="18"/>
                          <w:szCs w:val="18"/>
                        </w:rPr>
                        <w:t>5348.46</w:t>
                      </w:r>
                    </w:p>
                  </w:txbxContent>
                </v:textbox>
              </v:rect>
              <v:rect id="_x0000_s1326" style="position:absolute;left:5911;top:3166;width:554;height:203;mso-wrap-style:none" filled="f" stroked="f">
                <v:textbox style="mso-fit-shape-to-text:t" inset="0,0,0,0">
                  <w:txbxContent>
                    <w:p w:rsidR="00CF529C" w:rsidRDefault="00CF529C">
                      <w:r>
                        <w:rPr>
                          <w:rFonts w:ascii="Garamond" w:hAnsi="Garamond" w:cs="Garamond"/>
                          <w:b/>
                          <w:bCs/>
                          <w:color w:val="000000"/>
                          <w:sz w:val="18"/>
                          <w:szCs w:val="18"/>
                        </w:rPr>
                        <w:t>4375.70</w:t>
                      </w:r>
                    </w:p>
                  </w:txbxContent>
                </v:textbox>
              </v:rect>
              <v:rect id="_x0000_s1327" style="position:absolute;left:6967;top:3166;width:586;height:203;mso-wrap-style:none" filled="f" stroked="f">
                <v:textbox style="mso-fit-shape-to-text:t" inset="0,0,0,0">
                  <w:txbxContent>
                    <w:p w:rsidR="00CF529C" w:rsidRDefault="00CF529C">
                      <w:r>
                        <w:rPr>
                          <w:rFonts w:ascii="Garamond" w:hAnsi="Garamond" w:cs="Garamond"/>
                          <w:b/>
                          <w:bCs/>
                          <w:color w:val="000000"/>
                          <w:sz w:val="18"/>
                          <w:szCs w:val="18"/>
                        </w:rPr>
                        <w:t>15189.11</w:t>
                      </w:r>
                    </w:p>
                  </w:txbxContent>
                </v:textbox>
              </v:rect>
              <v:rect id="_x0000_s1328" style="position:absolute;left:7993;top:3166;width:683;height:203;mso-wrap-style:none" filled="f" stroked="f">
                <v:textbox style="mso-fit-shape-to-text:t" inset="0,0,0,0">
                  <w:txbxContent>
                    <w:p w:rsidR="00CF529C" w:rsidRDefault="00CF529C">
                      <w:r>
                        <w:rPr>
                          <w:rFonts w:ascii="Garamond" w:hAnsi="Garamond" w:cs="Garamond"/>
                          <w:b/>
                          <w:bCs/>
                          <w:color w:val="000000"/>
                          <w:sz w:val="18"/>
                          <w:szCs w:val="18"/>
                        </w:rPr>
                        <w:t>131124.49</w:t>
                      </w:r>
                    </w:p>
                  </w:txbxContent>
                </v:textbox>
              </v:rect>
              <v:rect id="_x0000_s1329" style="position:absolute;left:9035;top:3166;width:709;height:203;mso-wrap-style:none" filled="f" stroked="f">
                <v:textbox style="mso-fit-shape-to-text:t" inset="0,0,0,0">
                  <w:txbxContent>
                    <w:p w:rsidR="00CF529C" w:rsidRDefault="00CF529C">
                      <w:r>
                        <w:rPr>
                          <w:rFonts w:ascii="Garamond" w:hAnsi="Garamond" w:cs="Garamond"/>
                          <w:b/>
                          <w:bCs/>
                          <w:color w:val="000000"/>
                          <w:sz w:val="18"/>
                          <w:szCs w:val="18"/>
                        </w:rPr>
                        <w:t>565625.16</w:t>
                      </w:r>
                    </w:p>
                  </w:txbxContent>
                </v:textbox>
              </v:rect>
              <v:rect id="_x0000_s1330" style="position:absolute;left:10153;top:3166;width:638;height:203;mso-wrap-style:none" filled="f" stroked="f">
                <v:textbox style="mso-fit-shape-to-text:t" inset="0,0,0,0">
                  <w:txbxContent>
                    <w:p w:rsidR="00CF529C" w:rsidRDefault="00CF529C">
                      <w:r>
                        <w:rPr>
                          <w:rFonts w:ascii="Garamond" w:hAnsi="Garamond" w:cs="Garamond"/>
                          <w:b/>
                          <w:bCs/>
                          <w:color w:val="000000"/>
                          <w:sz w:val="18"/>
                          <w:szCs w:val="18"/>
                        </w:rPr>
                        <w:t>98707.57</w:t>
                      </w:r>
                    </w:p>
                  </w:txbxContent>
                </v:textbox>
              </v:rect>
              <v:rect id="_x0000_s1331" style="position:absolute;left:11224;top:3166;width:638;height:203;mso-wrap-style:none" filled="f" stroked="f">
                <v:textbox style="mso-fit-shape-to-text:t" inset="0,0,0,0">
                  <w:txbxContent>
                    <w:p w:rsidR="00CF529C" w:rsidRDefault="00CF529C">
                      <w:r>
                        <w:rPr>
                          <w:rFonts w:ascii="Garamond" w:hAnsi="Garamond" w:cs="Garamond"/>
                          <w:b/>
                          <w:bCs/>
                          <w:color w:val="000000"/>
                          <w:sz w:val="18"/>
                          <w:szCs w:val="18"/>
                        </w:rPr>
                        <w:t>66673.66</w:t>
                      </w:r>
                    </w:p>
                  </w:txbxContent>
                </v:textbox>
              </v:rect>
              <v:rect id="_x0000_s1332" style="position:absolute;left:12235;top:3166;width:767;height:203;mso-wrap-style:none" filled="f" stroked="f">
                <v:textbox style="mso-fit-shape-to-text:t" inset="0,0,0,0">
                  <w:txbxContent>
                    <w:p w:rsidR="00CF529C" w:rsidRDefault="00CF529C">
                      <w:r>
                        <w:rPr>
                          <w:rFonts w:ascii="Garamond" w:hAnsi="Garamond" w:cs="Garamond"/>
                          <w:b/>
                          <w:bCs/>
                          <w:color w:val="000000"/>
                          <w:sz w:val="18"/>
                          <w:szCs w:val="18"/>
                        </w:rPr>
                        <w:t>1264167.16</w:t>
                      </w:r>
                    </w:p>
                  </w:txbxContent>
                </v:textbox>
              </v:rect>
              <v:rect id="_x0000_s1333" style="position:absolute;left:1470;top:3434;width:441;height:203;mso-wrap-style:none" filled="f" stroked="f">
                <v:textbox style="mso-fit-shape-to-text:t" inset="0,0,0,0">
                  <w:txbxContent>
                    <w:p w:rsidR="00CF529C" w:rsidRDefault="00CF529C">
                      <w:r>
                        <w:rPr>
                          <w:rFonts w:ascii="Garamond" w:hAnsi="Garamond" w:cs="Garamond"/>
                          <w:color w:val="000000"/>
                          <w:sz w:val="18"/>
                          <w:szCs w:val="18"/>
                        </w:rPr>
                        <w:t>8.55%</w:t>
                      </w:r>
                    </w:p>
                  </w:txbxContent>
                </v:textbox>
              </v:rect>
              <v:rect id="_x0000_s1334" style="position:absolute;left:2511;top:3434;width:525;height:203;mso-wrap-style:none" filled="f" stroked="f">
                <v:textbox style="mso-fit-shape-to-text:t" inset="0,0,0,0">
                  <w:txbxContent>
                    <w:p w:rsidR="00CF529C" w:rsidRDefault="00CF529C">
                      <w:r>
                        <w:rPr>
                          <w:rFonts w:ascii="Garamond" w:hAnsi="Garamond" w:cs="Garamond"/>
                          <w:color w:val="000000"/>
                          <w:sz w:val="18"/>
                          <w:szCs w:val="18"/>
                        </w:rPr>
                        <w:t>21.04%</w:t>
                      </w:r>
                    </w:p>
                  </w:txbxContent>
                </v:textbox>
              </v:rect>
              <v:rect id="_x0000_s1335" style="position:absolute;left:3736;top:3434;width:441;height:203;mso-wrap-style:none" filled="f" stroked="f">
                <v:textbox style="mso-fit-shape-to-text:t" inset="0,0,0,0">
                  <w:txbxContent>
                    <w:p w:rsidR="00CF529C" w:rsidRDefault="00CF529C">
                      <w:r>
                        <w:rPr>
                          <w:rFonts w:ascii="Garamond" w:hAnsi="Garamond" w:cs="Garamond"/>
                          <w:color w:val="000000"/>
                          <w:sz w:val="18"/>
                          <w:szCs w:val="18"/>
                        </w:rPr>
                        <w:t>0.24%</w:t>
                      </w:r>
                    </w:p>
                  </w:txbxContent>
                </v:textbox>
              </v:rect>
              <v:rect id="_x0000_s1336" style="position:absolute;left:4931;top:3434;width:441;height:203;mso-wrap-style:none" filled="f" stroked="f">
                <v:textbox style="mso-fit-shape-to-text:t" inset="0,0,0,0">
                  <w:txbxContent>
                    <w:p w:rsidR="00CF529C" w:rsidRDefault="00CF529C">
                      <w:r>
                        <w:rPr>
                          <w:rFonts w:ascii="Garamond" w:hAnsi="Garamond" w:cs="Garamond"/>
                          <w:color w:val="000000"/>
                          <w:sz w:val="18"/>
                          <w:szCs w:val="18"/>
                        </w:rPr>
                        <w:t>0.42%</w:t>
                      </w:r>
                    </w:p>
                  </w:txbxContent>
                </v:textbox>
              </v:rect>
              <v:rect id="_x0000_s1337" style="position:absolute;left:5987;top:3434;width:441;height:203;mso-wrap-style:none" filled="f" stroked="f">
                <v:textbox style="mso-fit-shape-to-text:t" inset="0,0,0,0">
                  <w:txbxContent>
                    <w:p w:rsidR="00CF529C" w:rsidRDefault="00CF529C">
                      <w:r>
                        <w:rPr>
                          <w:rFonts w:ascii="Garamond" w:hAnsi="Garamond" w:cs="Garamond"/>
                          <w:color w:val="000000"/>
                          <w:sz w:val="18"/>
                          <w:szCs w:val="18"/>
                        </w:rPr>
                        <w:t>0.35%</w:t>
                      </w:r>
                    </w:p>
                  </w:txbxContent>
                </v:textbox>
              </v:rect>
              <v:rect id="_x0000_s1338" style="position:absolute;left:7059;top:3434;width:441;height:203;mso-wrap-style:none" filled="f" stroked="f">
                <v:textbox style="mso-fit-shape-to-text:t" inset="0,0,0,0">
                  <w:txbxContent>
                    <w:p w:rsidR="00CF529C" w:rsidRDefault="00CF529C">
                      <w:r>
                        <w:rPr>
                          <w:rFonts w:ascii="Garamond" w:hAnsi="Garamond" w:cs="Garamond"/>
                          <w:color w:val="000000"/>
                          <w:sz w:val="18"/>
                          <w:szCs w:val="18"/>
                        </w:rPr>
                        <w:t>1.20%</w:t>
                      </w:r>
                    </w:p>
                  </w:txbxContent>
                </v:textbox>
              </v:rect>
              <v:rect id="_x0000_s1339" style="position:absolute;left:8101;top:3434;width:525;height:203;mso-wrap-style:none" filled="f" stroked="f">
                <v:textbox style="mso-fit-shape-to-text:t" inset="0,0,0,0">
                  <w:txbxContent>
                    <w:p w:rsidR="00CF529C" w:rsidRDefault="00CF529C">
                      <w:r>
                        <w:rPr>
                          <w:rFonts w:ascii="Garamond" w:hAnsi="Garamond" w:cs="Garamond"/>
                          <w:color w:val="000000"/>
                          <w:sz w:val="18"/>
                          <w:szCs w:val="18"/>
                        </w:rPr>
                        <w:t>10.37%</w:t>
                      </w:r>
                    </w:p>
                  </w:txbxContent>
                </v:textbox>
              </v:rect>
              <v:rect id="_x0000_s1340" style="position:absolute;left:9157;top:3434;width:525;height:203;mso-wrap-style:none" filled="f" stroked="f">
                <v:textbox style="mso-fit-shape-to-text:t" inset="0,0,0,0">
                  <w:txbxContent>
                    <w:p w:rsidR="00CF529C" w:rsidRDefault="00CF529C">
                      <w:r>
                        <w:rPr>
                          <w:rFonts w:ascii="Garamond" w:hAnsi="Garamond" w:cs="Garamond"/>
                          <w:color w:val="000000"/>
                          <w:sz w:val="18"/>
                          <w:szCs w:val="18"/>
                        </w:rPr>
                        <w:t>44.74%</w:t>
                      </w:r>
                    </w:p>
                  </w:txbxContent>
                </v:textbox>
              </v:rect>
              <v:rect id="_x0000_s1341" style="position:absolute;left:10290;top:3434;width:441;height:203;mso-wrap-style:none" filled="f" stroked="f">
                <v:textbox style="mso-fit-shape-to-text:t" inset="0,0,0,0">
                  <w:txbxContent>
                    <w:p w:rsidR="00CF529C" w:rsidRDefault="00CF529C">
                      <w:r>
                        <w:rPr>
                          <w:rFonts w:ascii="Garamond" w:hAnsi="Garamond" w:cs="Garamond"/>
                          <w:color w:val="000000"/>
                          <w:sz w:val="18"/>
                          <w:szCs w:val="18"/>
                        </w:rPr>
                        <w:t>7.81%</w:t>
                      </w:r>
                    </w:p>
                  </w:txbxContent>
                </v:textbox>
              </v:rect>
              <v:rect id="_x0000_s1342" style="position:absolute;left:11347;top:3434;width:441;height:203;mso-wrap-style:none" filled="f" stroked="f">
                <v:textbox style="mso-fit-shape-to-text:t" inset="0,0,0,0">
                  <w:txbxContent>
                    <w:p w:rsidR="00CF529C" w:rsidRDefault="00CF529C">
                      <w:r>
                        <w:rPr>
                          <w:rFonts w:ascii="Garamond" w:hAnsi="Garamond" w:cs="Garamond"/>
                          <w:color w:val="000000"/>
                          <w:sz w:val="18"/>
                          <w:szCs w:val="18"/>
                        </w:rPr>
                        <w:t>5.27%</w:t>
                      </w:r>
                    </w:p>
                  </w:txbxContent>
                </v:textbox>
              </v:rect>
              <v:rect id="_x0000_s1343" style="position:absolute;left:12480;top:3434;width:402;height:203;mso-wrap-style:none" filled="f" stroked="f">
                <v:textbox style="mso-fit-shape-to-text:t" inset="0,0,0,0">
                  <w:txbxContent>
                    <w:p w:rsidR="00CF529C" w:rsidRDefault="00CF529C">
                      <w:r>
                        <w:rPr>
                          <w:rFonts w:ascii="Garamond" w:hAnsi="Garamond" w:cs="Garamond"/>
                          <w:color w:val="000000"/>
                          <w:sz w:val="18"/>
                          <w:szCs w:val="18"/>
                        </w:rPr>
                        <w:t>100%</w:t>
                      </w:r>
                    </w:p>
                  </w:txbxContent>
                </v:textbox>
              </v:rect>
              <v:rect id="_x0000_s1344" style="position:absolute;left:1455;top:3666;width:482;height:203;mso-wrap-style:none" filled="f" stroked="f">
                <v:textbox style="mso-fit-shape-to-text:t" inset="0,0,0,0">
                  <w:txbxContent>
                    <w:p w:rsidR="00CF529C" w:rsidRDefault="00CF529C">
                      <w:r>
                        <w:rPr>
                          <w:rFonts w:ascii="Garamond" w:hAnsi="Garamond" w:cs="Garamond"/>
                          <w:color w:val="000000"/>
                          <w:sz w:val="18"/>
                          <w:szCs w:val="18"/>
                        </w:rPr>
                        <w:t>(10.85)</w:t>
                      </w:r>
                    </w:p>
                  </w:txbxContent>
                </v:textbox>
              </v:rect>
              <v:rect id="_x0000_s1345" style="position:absolute;left:2588;top:3666;width:398;height:203;mso-wrap-style:none" filled="f" stroked="f">
                <v:textbox style="mso-fit-shape-to-text:t" inset="0,0,0,0">
                  <w:txbxContent>
                    <w:p w:rsidR="00CF529C" w:rsidRDefault="00CF529C">
                      <w:r>
                        <w:rPr>
                          <w:rFonts w:ascii="Garamond" w:hAnsi="Garamond" w:cs="Garamond"/>
                          <w:color w:val="000000"/>
                          <w:sz w:val="18"/>
                          <w:szCs w:val="18"/>
                        </w:rPr>
                        <w:t>(8.89)</w:t>
                      </w:r>
                    </w:p>
                  </w:txbxContent>
                </v:textbox>
              </v:rect>
              <v:rect id="_x0000_s1346" style="position:absolute;left:3660;top:3666;width:567;height:203;mso-wrap-style:none" filled="f" stroked="f">
                <v:textbox style="mso-fit-shape-to-text:t" inset="0,0,0,0">
                  <w:txbxContent>
                    <w:p w:rsidR="00CF529C" w:rsidRDefault="00CF529C">
                      <w:r>
                        <w:rPr>
                          <w:rFonts w:ascii="Garamond" w:hAnsi="Garamond" w:cs="Garamond"/>
                          <w:color w:val="000000"/>
                          <w:sz w:val="18"/>
                          <w:szCs w:val="18"/>
                        </w:rPr>
                        <w:t>(113.69)</w:t>
                      </w:r>
                    </w:p>
                  </w:txbxContent>
                </v:textbox>
              </v:rect>
              <v:rect id="_x0000_s1347" style="position:absolute;left:4961;top:3666;width:398;height:203;mso-wrap-style:none" filled="f" stroked="f">
                <v:textbox style="mso-fit-shape-to-text:t" inset="0,0,0,0">
                  <w:txbxContent>
                    <w:p w:rsidR="00CF529C" w:rsidRDefault="00CF529C">
                      <w:r>
                        <w:rPr>
                          <w:rFonts w:ascii="Garamond" w:hAnsi="Garamond" w:cs="Garamond"/>
                          <w:color w:val="000000"/>
                          <w:sz w:val="18"/>
                          <w:szCs w:val="18"/>
                        </w:rPr>
                        <w:t>(6.76)</w:t>
                      </w:r>
                    </w:p>
                  </w:txbxContent>
                </v:textbox>
              </v:rect>
              <v:rect id="_x0000_s1348" style="position:absolute;left:5957;top:3666;width:482;height:203;mso-wrap-style:none" filled="f" stroked="f">
                <v:textbox style="mso-fit-shape-to-text:t" inset="0,0,0,0">
                  <w:txbxContent>
                    <w:p w:rsidR="00CF529C" w:rsidRDefault="00CF529C">
                      <w:r>
                        <w:rPr>
                          <w:rFonts w:ascii="Garamond" w:hAnsi="Garamond" w:cs="Garamond"/>
                          <w:color w:val="000000"/>
                          <w:sz w:val="18"/>
                          <w:szCs w:val="18"/>
                        </w:rPr>
                        <w:t>(13.08)</w:t>
                      </w:r>
                    </w:p>
                  </w:txbxContent>
                </v:textbox>
              </v:rect>
              <v:rect id="_x0000_s1349" style="position:absolute;left:7059;top:3666;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9.05)</w:t>
                      </w:r>
                    </w:p>
                  </w:txbxContent>
                </v:textbox>
              </v:rect>
              <v:rect id="_x0000_s1350" style="position:absolute;left:8131;top:3666;width:482;height:203;mso-wrap-style:none" filled="f" stroked="f">
                <v:textbox style="mso-fit-shape-to-text:t" inset="0,0,0,0">
                  <w:txbxContent>
                    <w:p w:rsidR="00CF529C" w:rsidRDefault="00CF529C">
                      <w:r>
                        <w:rPr>
                          <w:rFonts w:ascii="Garamond" w:hAnsi="Garamond" w:cs="Garamond"/>
                          <w:color w:val="000000"/>
                          <w:sz w:val="18"/>
                          <w:szCs w:val="18"/>
                        </w:rPr>
                        <w:t>(21.95)</w:t>
                      </w:r>
                    </w:p>
                  </w:txbxContent>
                </v:textbox>
              </v:rect>
              <v:rect id="_x0000_s1351" style="position:absolute;left:9203;top:3666;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2.41)</w:t>
                      </w:r>
                    </w:p>
                  </w:txbxContent>
                </v:textbox>
              </v:rect>
              <v:rect id="_x0000_s1352" style="position:absolute;left:10321;top:3666;width:398;height:203;mso-wrap-style:none" filled="f" stroked="f">
                <v:textbox style="mso-fit-shape-to-text:t" inset="0,0,0,0">
                  <w:txbxContent>
                    <w:p w:rsidR="00CF529C" w:rsidRDefault="00CF529C">
                      <w:r>
                        <w:rPr>
                          <w:rFonts w:ascii="Garamond" w:hAnsi="Garamond" w:cs="Garamond"/>
                          <w:color w:val="000000"/>
                          <w:sz w:val="18"/>
                          <w:szCs w:val="18"/>
                        </w:rPr>
                        <w:t>(1.01)</w:t>
                      </w:r>
                    </w:p>
                  </w:txbxContent>
                </v:textbox>
              </v:rect>
              <v:rect id="_x0000_s1353" style="position:absolute;left:11332;top:3666;width:482;height:203;mso-wrap-style:none" filled="f" stroked="f">
                <v:textbox style="mso-fit-shape-to-text:t" inset="0,0,0,0">
                  <w:txbxContent>
                    <w:p w:rsidR="00CF529C" w:rsidRDefault="00CF529C">
                      <w:r>
                        <w:rPr>
                          <w:rFonts w:ascii="Garamond" w:hAnsi="Garamond" w:cs="Garamond"/>
                          <w:color w:val="000000"/>
                          <w:sz w:val="18"/>
                          <w:szCs w:val="18"/>
                        </w:rPr>
                        <w:t>(17.17)</w:t>
                      </w:r>
                    </w:p>
                  </w:txbxContent>
                </v:textbox>
              </v:rect>
              <v:rect id="_x0000_s1354" style="position:absolute;left:12480;top:3666;width:398;height:203;mso-wrap-style:none" filled="f" stroked="f">
                <v:textbox style="mso-fit-shape-to-text:t" inset="0,0,0,0">
                  <w:txbxContent>
                    <w:p w:rsidR="00CF529C" w:rsidRDefault="00CF529C">
                      <w:r>
                        <w:rPr>
                          <w:rFonts w:ascii="Garamond" w:hAnsi="Garamond" w:cs="Garamond"/>
                          <w:color w:val="000000"/>
                          <w:sz w:val="18"/>
                          <w:szCs w:val="18"/>
                        </w:rPr>
                        <w:t>(4.43)</w:t>
                      </w:r>
                    </w:p>
                  </w:txbxContent>
                </v:textbox>
              </v:rect>
              <v:rect id="_x0000_s1355" style="position:absolute;left:46;top:4004;width:644;height:203;mso-wrap-style:none" filled="f" stroked="f">
                <v:textbox style="mso-fit-shape-to-text:t" inset="0,0,0,0">
                  <w:txbxContent>
                    <w:p w:rsidR="00CF529C" w:rsidRDefault="00CF529C">
                      <w:proofErr w:type="gramStart"/>
                      <w:r>
                        <w:rPr>
                          <w:rFonts w:ascii="Garamond" w:hAnsi="Garamond" w:cs="Garamond"/>
                          <w:b/>
                          <w:bCs/>
                          <w:color w:val="000000"/>
                          <w:sz w:val="18"/>
                          <w:szCs w:val="18"/>
                        </w:rPr>
                        <w:t>Jul.-Sep.</w:t>
                      </w:r>
                      <w:proofErr w:type="gramEnd"/>
                    </w:p>
                  </w:txbxContent>
                </v:textbox>
              </v:rect>
              <v:rect id="_x0000_s1356" style="position:absolute;left:1302;top:4004;width:696;height:203;mso-wrap-style:none" filled="f" stroked="f">
                <v:textbox style="mso-fit-shape-to-text:t" inset="0,0,0,0">
                  <w:txbxContent>
                    <w:p w:rsidR="00CF529C" w:rsidRDefault="00CF529C">
                      <w:r>
                        <w:rPr>
                          <w:rFonts w:ascii="Garamond" w:hAnsi="Garamond" w:cs="Garamond"/>
                          <w:b/>
                          <w:bCs/>
                          <w:color w:val="000000"/>
                          <w:sz w:val="18"/>
                          <w:szCs w:val="18"/>
                        </w:rPr>
                        <w:t>104155.78</w:t>
                      </w:r>
                    </w:p>
                  </w:txbxContent>
                </v:textbox>
              </v:rect>
              <v:rect id="_x0000_s1357" style="position:absolute;left:2389;top:4004;width:709;height:203;mso-wrap-style:none" filled="f" stroked="f">
                <v:textbox style="mso-fit-shape-to-text:t" inset="0,0,0,0">
                  <w:txbxContent>
                    <w:p w:rsidR="00CF529C" w:rsidRDefault="00CF529C">
                      <w:r>
                        <w:rPr>
                          <w:rFonts w:ascii="Garamond" w:hAnsi="Garamond" w:cs="Garamond"/>
                          <w:b/>
                          <w:bCs/>
                          <w:color w:val="000000"/>
                          <w:sz w:val="18"/>
                          <w:szCs w:val="18"/>
                        </w:rPr>
                        <w:t>279612.40</w:t>
                      </w:r>
                    </w:p>
                  </w:txbxContent>
                </v:textbox>
              </v:rect>
              <v:rect id="_x0000_s1358" style="position:absolute;left:3690;top:4004;width:514;height:203;mso-wrap-style:none" filled="f" stroked="f">
                <v:textbox style="mso-fit-shape-to-text:t" inset="0,0,0,0">
                  <w:txbxContent>
                    <w:p w:rsidR="00CF529C" w:rsidRDefault="00CF529C">
                      <w:r>
                        <w:rPr>
                          <w:rFonts w:ascii="Garamond" w:hAnsi="Garamond" w:cs="Garamond"/>
                          <w:b/>
                          <w:bCs/>
                          <w:color w:val="000000"/>
                          <w:sz w:val="18"/>
                          <w:szCs w:val="18"/>
                        </w:rPr>
                        <w:t>1217.19</w:t>
                      </w:r>
                    </w:p>
                  </w:txbxContent>
                </v:textbox>
              </v:rect>
              <v:rect id="_x0000_s1359" style="position:absolute;left:4854;top:4004;width:554;height:203;mso-wrap-style:none" filled="f" stroked="f">
                <v:textbox style="mso-fit-shape-to-text:t" inset="0,0,0,0">
                  <w:txbxContent>
                    <w:p w:rsidR="00CF529C" w:rsidRDefault="00CF529C">
                      <w:r>
                        <w:rPr>
                          <w:rFonts w:ascii="Garamond" w:hAnsi="Garamond" w:cs="Garamond"/>
                          <w:b/>
                          <w:bCs/>
                          <w:color w:val="000000"/>
                          <w:sz w:val="18"/>
                          <w:szCs w:val="18"/>
                        </w:rPr>
                        <w:t>5229.03</w:t>
                      </w:r>
                    </w:p>
                  </w:txbxContent>
                </v:textbox>
              </v:rect>
              <v:rect id="_x0000_s1360" style="position:absolute;left:5911;top:4004;width:554;height:203;mso-wrap-style:none" filled="f" stroked="f">
                <v:textbox style="mso-fit-shape-to-text:t" inset="0,0,0,0">
                  <w:txbxContent>
                    <w:p w:rsidR="00CF529C" w:rsidRDefault="00CF529C">
                      <w:r>
                        <w:rPr>
                          <w:rFonts w:ascii="Garamond" w:hAnsi="Garamond" w:cs="Garamond"/>
                          <w:b/>
                          <w:bCs/>
                          <w:color w:val="000000"/>
                          <w:sz w:val="18"/>
                          <w:szCs w:val="18"/>
                        </w:rPr>
                        <w:t>2785.65</w:t>
                      </w:r>
                    </w:p>
                  </w:txbxContent>
                </v:textbox>
              </v:rect>
              <v:rect id="_x0000_s1361" style="position:absolute;left:6937;top:4004;width:625;height:203;mso-wrap-style:none" filled="f" stroked="f">
                <v:textbox style="mso-fit-shape-to-text:t" inset="0,0,0,0">
                  <w:txbxContent>
                    <w:p w:rsidR="00CF529C" w:rsidRDefault="00CF529C">
                      <w:r>
                        <w:rPr>
                          <w:rFonts w:ascii="Garamond" w:hAnsi="Garamond" w:cs="Garamond"/>
                          <w:b/>
                          <w:bCs/>
                          <w:color w:val="000000"/>
                          <w:sz w:val="18"/>
                          <w:szCs w:val="18"/>
                        </w:rPr>
                        <w:t>17255.67</w:t>
                      </w:r>
                    </w:p>
                  </w:txbxContent>
                </v:textbox>
              </v:rect>
              <v:rect id="_x0000_s1362" style="position:absolute;left:7978;top:4004;width:696;height:203;mso-wrap-style:none" filled="f" stroked="f">
                <v:textbox style="mso-fit-shape-to-text:t" inset="0,0,0,0">
                  <w:txbxContent>
                    <w:p w:rsidR="00CF529C" w:rsidRDefault="00CF529C">
                      <w:r>
                        <w:rPr>
                          <w:rFonts w:ascii="Garamond" w:hAnsi="Garamond" w:cs="Garamond"/>
                          <w:b/>
                          <w:bCs/>
                          <w:color w:val="000000"/>
                          <w:sz w:val="18"/>
                          <w:szCs w:val="18"/>
                        </w:rPr>
                        <w:t>127144.80</w:t>
                      </w:r>
                    </w:p>
                  </w:txbxContent>
                </v:textbox>
              </v:rect>
              <v:rect id="_x0000_s1363" style="position:absolute;left:9035;top:4004;width:722;height:203;mso-wrap-style:none" filled="f" stroked="f">
                <v:textbox style="mso-fit-shape-to-text:t" inset="0,0,0,0">
                  <w:txbxContent>
                    <w:p w:rsidR="00CF529C" w:rsidRDefault="00CF529C">
                      <w:r>
                        <w:rPr>
                          <w:rFonts w:ascii="Garamond" w:hAnsi="Garamond" w:cs="Garamond"/>
                          <w:b/>
                          <w:bCs/>
                          <w:color w:val="000000"/>
                          <w:sz w:val="18"/>
                          <w:szCs w:val="18"/>
                        </w:rPr>
                        <w:t>603408.69</w:t>
                      </w:r>
                    </w:p>
                  </w:txbxContent>
                </v:textbox>
              </v:rect>
              <v:rect id="_x0000_s1364" style="position:absolute;left:10107;top:4004;width:709;height:203;mso-wrap-style:none" filled="f" stroked="f">
                <v:textbox style="mso-fit-shape-to-text:t" inset="0,0,0,0">
                  <w:txbxContent>
                    <w:p w:rsidR="00CF529C" w:rsidRDefault="00CF529C">
                      <w:r>
                        <w:rPr>
                          <w:rFonts w:ascii="Garamond" w:hAnsi="Garamond" w:cs="Garamond"/>
                          <w:b/>
                          <w:bCs/>
                          <w:color w:val="000000"/>
                          <w:sz w:val="18"/>
                          <w:szCs w:val="18"/>
                        </w:rPr>
                        <w:t>102208.32</w:t>
                      </w:r>
                    </w:p>
                  </w:txbxContent>
                </v:textbox>
              </v:rect>
              <v:rect id="_x0000_s1365" style="position:absolute;left:11224;top:4004;width:625;height:203;mso-wrap-style:none" filled="f" stroked="f">
                <v:textbox style="mso-fit-shape-to-text:t" inset="0,0,0,0">
                  <w:txbxContent>
                    <w:p w:rsidR="00CF529C" w:rsidRDefault="00CF529C">
                      <w:r>
                        <w:rPr>
                          <w:rFonts w:ascii="Garamond" w:hAnsi="Garamond" w:cs="Garamond"/>
                          <w:b/>
                          <w:bCs/>
                          <w:color w:val="000000"/>
                          <w:sz w:val="18"/>
                          <w:szCs w:val="18"/>
                        </w:rPr>
                        <w:t>69612.27</w:t>
                      </w:r>
                    </w:p>
                  </w:txbxContent>
                </v:textbox>
              </v:rect>
              <v:rect id="_x0000_s1366" style="position:absolute;left:12235;top:4004;width:781;height:203;mso-wrap-style:none" filled="f" stroked="f">
                <v:textbox style="mso-fit-shape-to-text:t" inset="0,0,0,0">
                  <w:txbxContent>
                    <w:p w:rsidR="00CF529C" w:rsidRDefault="00CF529C">
                      <w:r>
                        <w:rPr>
                          <w:rFonts w:ascii="Garamond" w:hAnsi="Garamond" w:cs="Garamond"/>
                          <w:b/>
                          <w:bCs/>
                          <w:color w:val="000000"/>
                          <w:sz w:val="18"/>
                          <w:szCs w:val="18"/>
                        </w:rPr>
                        <w:t>1312629.80</w:t>
                      </w:r>
                    </w:p>
                  </w:txbxContent>
                </v:textbox>
              </v:rect>
              <v:rect id="_x0000_s1367" style="position:absolute;left:1470;top:4283;width:441;height:203;mso-wrap-style:none" filled="f" stroked="f">
                <v:textbox style="mso-fit-shape-to-text:t" inset="0,0,0,0">
                  <w:txbxContent>
                    <w:p w:rsidR="00CF529C" w:rsidRDefault="00CF529C">
                      <w:r>
                        <w:rPr>
                          <w:rFonts w:ascii="Garamond" w:hAnsi="Garamond" w:cs="Garamond"/>
                          <w:color w:val="000000"/>
                          <w:sz w:val="18"/>
                          <w:szCs w:val="18"/>
                        </w:rPr>
                        <w:t>7.93%</w:t>
                      </w:r>
                    </w:p>
                  </w:txbxContent>
                </v:textbox>
              </v:rect>
              <v:rect id="_x0000_s1368" style="position:absolute;left:2511;top:4283;width:525;height:203;mso-wrap-style:none" filled="f" stroked="f">
                <v:textbox style="mso-fit-shape-to-text:t" inset="0,0,0,0">
                  <w:txbxContent>
                    <w:p w:rsidR="00CF529C" w:rsidRDefault="00CF529C">
                      <w:r>
                        <w:rPr>
                          <w:rFonts w:ascii="Garamond" w:hAnsi="Garamond" w:cs="Garamond"/>
                          <w:color w:val="000000"/>
                          <w:sz w:val="18"/>
                          <w:szCs w:val="18"/>
                        </w:rPr>
                        <w:t>21.30%</w:t>
                      </w:r>
                    </w:p>
                  </w:txbxContent>
                </v:textbox>
              </v:rect>
              <v:rect id="_x0000_s1369" style="position:absolute;left:3736;top:4283;width:441;height:203;mso-wrap-style:none" filled="f" stroked="f">
                <v:textbox style="mso-fit-shape-to-text:t" inset="0,0,0,0">
                  <w:txbxContent>
                    <w:p w:rsidR="00CF529C" w:rsidRDefault="00CF529C">
                      <w:r>
                        <w:rPr>
                          <w:rFonts w:ascii="Garamond" w:hAnsi="Garamond" w:cs="Garamond"/>
                          <w:color w:val="000000"/>
                          <w:sz w:val="18"/>
                          <w:szCs w:val="18"/>
                        </w:rPr>
                        <w:t>0.09%</w:t>
                      </w:r>
                    </w:p>
                  </w:txbxContent>
                </v:textbox>
              </v:rect>
              <v:rect id="_x0000_s1370" style="position:absolute;left:4931;top:4283;width:441;height:203;mso-wrap-style:none" filled="f" stroked="f">
                <v:textbox style="mso-fit-shape-to-text:t" inset="0,0,0,0">
                  <w:txbxContent>
                    <w:p w:rsidR="00CF529C" w:rsidRDefault="00CF529C">
                      <w:r>
                        <w:rPr>
                          <w:rFonts w:ascii="Garamond" w:hAnsi="Garamond" w:cs="Garamond"/>
                          <w:color w:val="000000"/>
                          <w:sz w:val="18"/>
                          <w:szCs w:val="18"/>
                        </w:rPr>
                        <w:t>0.40%</w:t>
                      </w:r>
                    </w:p>
                  </w:txbxContent>
                </v:textbox>
              </v:rect>
              <v:rect id="_x0000_s1371" style="position:absolute;left:5987;top:4283;width:441;height:203;mso-wrap-style:none" filled="f" stroked="f">
                <v:textbox style="mso-fit-shape-to-text:t" inset="0,0,0,0">
                  <w:txbxContent>
                    <w:p w:rsidR="00CF529C" w:rsidRDefault="00CF529C">
                      <w:r>
                        <w:rPr>
                          <w:rFonts w:ascii="Garamond" w:hAnsi="Garamond" w:cs="Garamond"/>
                          <w:color w:val="000000"/>
                          <w:sz w:val="18"/>
                          <w:szCs w:val="18"/>
                        </w:rPr>
                        <w:t>0.21%</w:t>
                      </w:r>
                    </w:p>
                  </w:txbxContent>
                </v:textbox>
              </v:rect>
              <v:rect id="_x0000_s1372" style="position:absolute;left:7059;top:4283;width:441;height:203;mso-wrap-style:none" filled="f" stroked="f">
                <v:textbox style="mso-fit-shape-to-text:t" inset="0,0,0,0">
                  <w:txbxContent>
                    <w:p w:rsidR="00CF529C" w:rsidRDefault="00CF529C">
                      <w:r>
                        <w:rPr>
                          <w:rFonts w:ascii="Garamond" w:hAnsi="Garamond" w:cs="Garamond"/>
                          <w:color w:val="000000"/>
                          <w:sz w:val="18"/>
                          <w:szCs w:val="18"/>
                        </w:rPr>
                        <w:t>1.31%</w:t>
                      </w:r>
                    </w:p>
                  </w:txbxContent>
                </v:textbox>
              </v:rect>
              <v:rect id="_x0000_s1373" style="position:absolute;left:8147;top:4283;width:441;height:203;mso-wrap-style:none" filled="f" stroked="f">
                <v:textbox style="mso-fit-shape-to-text:t" inset="0,0,0,0">
                  <w:txbxContent>
                    <w:p w:rsidR="00CF529C" w:rsidRDefault="00CF529C">
                      <w:r>
                        <w:rPr>
                          <w:rFonts w:ascii="Garamond" w:hAnsi="Garamond" w:cs="Garamond"/>
                          <w:color w:val="000000"/>
                          <w:sz w:val="18"/>
                          <w:szCs w:val="18"/>
                        </w:rPr>
                        <w:t>9.69%</w:t>
                      </w:r>
                    </w:p>
                  </w:txbxContent>
                </v:textbox>
              </v:rect>
              <v:rect id="_x0000_s1374" style="position:absolute;left:9157;top:4283;width:525;height:203;mso-wrap-style:none" filled="f" stroked="f">
                <v:textbox style="mso-fit-shape-to-text:t" inset="0,0,0,0">
                  <w:txbxContent>
                    <w:p w:rsidR="00CF529C" w:rsidRDefault="00CF529C">
                      <w:r>
                        <w:rPr>
                          <w:rFonts w:ascii="Garamond" w:hAnsi="Garamond" w:cs="Garamond"/>
                          <w:color w:val="000000"/>
                          <w:sz w:val="18"/>
                          <w:szCs w:val="18"/>
                        </w:rPr>
                        <w:t>45.97%</w:t>
                      </w:r>
                    </w:p>
                  </w:txbxContent>
                </v:textbox>
              </v:rect>
              <v:rect id="_x0000_s1375" style="position:absolute;left:10290;top:4283;width:441;height:203;mso-wrap-style:none" filled="f" stroked="f">
                <v:textbox style="mso-fit-shape-to-text:t" inset="0,0,0,0">
                  <w:txbxContent>
                    <w:p w:rsidR="00CF529C" w:rsidRDefault="00CF529C">
                      <w:r>
                        <w:rPr>
                          <w:rFonts w:ascii="Garamond" w:hAnsi="Garamond" w:cs="Garamond"/>
                          <w:color w:val="000000"/>
                          <w:sz w:val="18"/>
                          <w:szCs w:val="18"/>
                        </w:rPr>
                        <w:t>7.79%</w:t>
                      </w:r>
                    </w:p>
                  </w:txbxContent>
                </v:textbox>
              </v:rect>
              <v:rect id="_x0000_s1376" style="position:absolute;left:11347;top:4283;width:441;height:203;mso-wrap-style:none" filled="f" stroked="f">
                <v:textbox style="mso-fit-shape-to-text:t" inset="0,0,0,0">
                  <w:txbxContent>
                    <w:p w:rsidR="00CF529C" w:rsidRDefault="00CF529C">
                      <w:r>
                        <w:rPr>
                          <w:rFonts w:ascii="Garamond" w:hAnsi="Garamond" w:cs="Garamond"/>
                          <w:color w:val="000000"/>
                          <w:sz w:val="18"/>
                          <w:szCs w:val="18"/>
                        </w:rPr>
                        <w:t>5.30%</w:t>
                      </w:r>
                    </w:p>
                  </w:txbxContent>
                </v:textbox>
              </v:rect>
              <v:rect id="_x0000_s1377" style="position:absolute;left:12480;top:4283;width:402;height:203;mso-wrap-style:none" filled="f" stroked="f">
                <v:textbox style="mso-fit-shape-to-text:t" inset="0,0,0,0">
                  <w:txbxContent>
                    <w:p w:rsidR="00CF529C" w:rsidRDefault="00CF529C">
                      <w:r>
                        <w:rPr>
                          <w:rFonts w:ascii="Garamond" w:hAnsi="Garamond" w:cs="Garamond"/>
                          <w:color w:val="000000"/>
                          <w:sz w:val="18"/>
                          <w:szCs w:val="18"/>
                        </w:rPr>
                        <w:t>100%</w:t>
                      </w:r>
                    </w:p>
                  </w:txbxContent>
                </v:textbox>
              </v:rect>
              <v:rect id="_x0000_s1378" style="position:absolute;left:1470;top:4516;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3.63)</w:t>
                      </w:r>
                    </w:p>
                  </w:txbxContent>
                </v:textbox>
              </v:rect>
              <v:rect id="_x0000_s1379" style="position:absolute;left:2588;top:4516;width:398;height:203;mso-wrap-style:none" filled="f" stroked="f">
                <v:textbox style="mso-fit-shape-to-text:t" inset="0,0,0,0">
                  <w:txbxContent>
                    <w:p w:rsidR="00CF529C" w:rsidRDefault="00CF529C">
                      <w:r>
                        <w:rPr>
                          <w:rFonts w:ascii="Garamond" w:hAnsi="Garamond" w:cs="Garamond"/>
                          <w:color w:val="000000"/>
                          <w:sz w:val="18"/>
                          <w:szCs w:val="18"/>
                        </w:rPr>
                        <w:t>(5.14)</w:t>
                      </w:r>
                    </w:p>
                  </w:txbxContent>
                </v:textbox>
              </v:rect>
              <v:rect id="_x0000_s1380" style="position:absolute;left:3675;top:4516;width:539;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60.60)</w:t>
                      </w:r>
                    </w:p>
                  </w:txbxContent>
                </v:textbox>
              </v:rect>
              <v:rect id="_x0000_s1381" style="position:absolute;left:4915;top:4516;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2.23)</w:t>
                      </w:r>
                    </w:p>
                  </w:txbxContent>
                </v:textbox>
              </v:rect>
              <v:rect id="_x0000_s1382" style="position:absolute;left:5926;top:4516;width:539;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36.34)</w:t>
                      </w:r>
                    </w:p>
                  </w:txbxContent>
                </v:textbox>
              </v:rect>
              <v:rect id="_x0000_s1383" style="position:absolute;left:7044;top:4516;width:482;height:203;mso-wrap-style:none" filled="f" stroked="f">
                <v:textbox style="mso-fit-shape-to-text:t" inset="0,0,0,0">
                  <w:txbxContent>
                    <w:p w:rsidR="00CF529C" w:rsidRDefault="00CF529C">
                      <w:r>
                        <w:rPr>
                          <w:rFonts w:ascii="Garamond" w:hAnsi="Garamond" w:cs="Garamond"/>
                          <w:color w:val="000000"/>
                          <w:sz w:val="18"/>
                          <w:szCs w:val="18"/>
                        </w:rPr>
                        <w:t>(13.61)</w:t>
                      </w:r>
                    </w:p>
                  </w:txbxContent>
                </v:textbox>
              </v:rect>
              <v:rect id="_x0000_s1384" style="position:absolute;left:8147;top:4516;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3.04)</w:t>
                      </w:r>
                    </w:p>
                  </w:txbxContent>
                </v:textbox>
              </v:rect>
              <v:rect id="_x0000_s1385" style="position:absolute;left:9249;top:4516;width:398;height:203;mso-wrap-style:none" filled="f" stroked="f">
                <v:textbox style="mso-fit-shape-to-text:t" inset="0,0,0,0">
                  <w:txbxContent>
                    <w:p w:rsidR="00CF529C" w:rsidRDefault="00CF529C">
                      <w:r>
                        <w:rPr>
                          <w:rFonts w:ascii="Garamond" w:hAnsi="Garamond" w:cs="Garamond"/>
                          <w:color w:val="000000"/>
                          <w:sz w:val="18"/>
                          <w:szCs w:val="18"/>
                        </w:rPr>
                        <w:t>(6.68)</w:t>
                      </w:r>
                    </w:p>
                  </w:txbxContent>
                </v:textbox>
              </v:rect>
              <v:rect id="_x0000_s1386" style="position:absolute;left:10321;top:4516;width:398;height:203;mso-wrap-style:none" filled="f" stroked="f">
                <v:textbox style="mso-fit-shape-to-text:t" inset="0,0,0,0">
                  <w:txbxContent>
                    <w:p w:rsidR="00CF529C" w:rsidRDefault="00CF529C">
                      <w:r>
                        <w:rPr>
                          <w:rFonts w:ascii="Garamond" w:hAnsi="Garamond" w:cs="Garamond"/>
                          <w:color w:val="000000"/>
                          <w:sz w:val="18"/>
                          <w:szCs w:val="18"/>
                        </w:rPr>
                        <w:t>(3.55)</w:t>
                      </w:r>
                    </w:p>
                  </w:txbxContent>
                </v:textbox>
              </v:rect>
              <v:rect id="_x0000_s1387" style="position:absolute;left:11378;top:4516;width:398;height:203;mso-wrap-style:none" filled="f" stroked="f">
                <v:textbox style="mso-fit-shape-to-text:t" inset="0,0,0,0">
                  <w:txbxContent>
                    <w:p w:rsidR="00CF529C" w:rsidRDefault="00CF529C">
                      <w:r>
                        <w:rPr>
                          <w:rFonts w:ascii="Garamond" w:hAnsi="Garamond" w:cs="Garamond"/>
                          <w:color w:val="000000"/>
                          <w:sz w:val="18"/>
                          <w:szCs w:val="18"/>
                        </w:rPr>
                        <w:t>(4.41)</w:t>
                      </w:r>
                    </w:p>
                  </w:txbxContent>
                </v:textbox>
              </v:rect>
              <v:rect id="_x0000_s1388" style="position:absolute;left:12480;top:4516;width:398;height:203;mso-wrap-style:none" filled="f" stroked="f">
                <v:textbox style="mso-fit-shape-to-text:t" inset="0,0,0,0">
                  <w:txbxContent>
                    <w:p w:rsidR="00CF529C" w:rsidRDefault="00CF529C">
                      <w:r>
                        <w:rPr>
                          <w:rFonts w:ascii="Garamond" w:hAnsi="Garamond" w:cs="Garamond"/>
                          <w:color w:val="000000"/>
                          <w:sz w:val="18"/>
                          <w:szCs w:val="18"/>
                        </w:rPr>
                        <w:t>(3.83)</w:t>
                      </w:r>
                    </w:p>
                  </w:txbxContent>
                </v:textbox>
              </v:rect>
              <v:rect id="_x0000_s1389" style="position:absolute;left:46;top:4830;width:747;height:203;mso-wrap-style:none" filled="f" stroked="f">
                <v:textbox style="mso-fit-shape-to-text:t" inset="0,0,0,0">
                  <w:txbxContent>
                    <w:p w:rsidR="00CF529C" w:rsidRDefault="00CF529C">
                      <w:proofErr w:type="gramStart"/>
                      <w:r>
                        <w:rPr>
                          <w:rFonts w:ascii="Garamond" w:hAnsi="Garamond" w:cs="Garamond"/>
                          <w:b/>
                          <w:bCs/>
                          <w:color w:val="000000"/>
                          <w:sz w:val="18"/>
                          <w:szCs w:val="18"/>
                        </w:rPr>
                        <w:t>Oct.-Dec.</w:t>
                      </w:r>
                      <w:proofErr w:type="gramEnd"/>
                    </w:p>
                  </w:txbxContent>
                </v:textbox>
              </v:rect>
              <v:rect id="_x0000_s1390" style="position:absolute;left:1302;top:4830;width:696;height:203;mso-wrap-style:none" filled="f" stroked="f">
                <v:textbox style="mso-fit-shape-to-text:t" inset="0,0,0,0">
                  <w:txbxContent>
                    <w:p w:rsidR="00CF529C" w:rsidRDefault="00CF529C">
                      <w:r>
                        <w:rPr>
                          <w:rFonts w:ascii="Garamond" w:hAnsi="Garamond" w:cs="Garamond"/>
                          <w:b/>
                          <w:bCs/>
                          <w:color w:val="000000"/>
                          <w:sz w:val="18"/>
                          <w:szCs w:val="18"/>
                        </w:rPr>
                        <w:t>119589.79</w:t>
                      </w:r>
                    </w:p>
                  </w:txbxContent>
                </v:textbox>
              </v:rect>
              <v:rect id="_x0000_s1391" style="position:absolute;left:2389;top:4830;width:709;height:203;mso-wrap-style:none" filled="f" stroked="f">
                <v:textbox style="mso-fit-shape-to-text:t" inset="0,0,0,0">
                  <w:txbxContent>
                    <w:p w:rsidR="00CF529C" w:rsidRDefault="00CF529C">
                      <w:r>
                        <w:rPr>
                          <w:rFonts w:ascii="Garamond" w:hAnsi="Garamond" w:cs="Garamond"/>
                          <w:b/>
                          <w:bCs/>
                          <w:color w:val="000000"/>
                          <w:sz w:val="18"/>
                          <w:szCs w:val="18"/>
                        </w:rPr>
                        <w:t>292271.37</w:t>
                      </w:r>
                    </w:p>
                  </w:txbxContent>
                </v:textbox>
              </v:rect>
              <v:rect id="_x0000_s1392" style="position:absolute;left:3675;top:4830;width:541;height:203;mso-wrap-style:none" filled="f" stroked="f">
                <v:textbox style="mso-fit-shape-to-text:t" inset="0,0,0,0">
                  <w:txbxContent>
                    <w:p w:rsidR="00CF529C" w:rsidRDefault="00CF529C">
                      <w:r>
                        <w:rPr>
                          <w:rFonts w:ascii="Garamond" w:hAnsi="Garamond" w:cs="Garamond"/>
                          <w:b/>
                          <w:bCs/>
                          <w:color w:val="000000"/>
                          <w:sz w:val="18"/>
                          <w:szCs w:val="18"/>
                        </w:rPr>
                        <w:t>1546.53</w:t>
                      </w:r>
                    </w:p>
                  </w:txbxContent>
                </v:textbox>
              </v:rect>
              <v:rect id="_x0000_s1393" style="position:absolute;left:4854;top:4830;width:554;height:203;mso-wrap-style:none" filled="f" stroked="f">
                <v:textbox style="mso-fit-shape-to-text:t" inset="0,0,0,0">
                  <w:txbxContent>
                    <w:p w:rsidR="00CF529C" w:rsidRDefault="00CF529C">
                      <w:r>
                        <w:rPr>
                          <w:rFonts w:ascii="Garamond" w:hAnsi="Garamond" w:cs="Garamond"/>
                          <w:b/>
                          <w:bCs/>
                          <w:color w:val="000000"/>
                          <w:sz w:val="18"/>
                          <w:szCs w:val="18"/>
                        </w:rPr>
                        <w:t>4796.38</w:t>
                      </w:r>
                    </w:p>
                  </w:txbxContent>
                </v:textbox>
              </v:rect>
              <v:rect id="_x0000_s1394" style="position:absolute;left:5911;top:4830;width:554;height:203;mso-wrap-style:none" filled="f" stroked="f">
                <v:textbox style="mso-fit-shape-to-text:t" inset="0,0,0,0">
                  <w:txbxContent>
                    <w:p w:rsidR="00CF529C" w:rsidRDefault="00CF529C">
                      <w:r>
                        <w:rPr>
                          <w:rFonts w:ascii="Garamond" w:hAnsi="Garamond" w:cs="Garamond"/>
                          <w:b/>
                          <w:bCs/>
                          <w:color w:val="000000"/>
                          <w:sz w:val="18"/>
                          <w:szCs w:val="18"/>
                        </w:rPr>
                        <w:t>4772.25</w:t>
                      </w:r>
                    </w:p>
                  </w:txbxContent>
                </v:textbox>
              </v:rect>
              <v:rect id="_x0000_s1395" style="position:absolute;left:6937;top:4830;width:625;height:203;mso-wrap-style:none" filled="f" stroked="f">
                <v:textbox style="mso-fit-shape-to-text:t" inset="0,0,0,0">
                  <w:txbxContent>
                    <w:p w:rsidR="00CF529C" w:rsidRDefault="00CF529C">
                      <w:r>
                        <w:rPr>
                          <w:rFonts w:ascii="Garamond" w:hAnsi="Garamond" w:cs="Garamond"/>
                          <w:b/>
                          <w:bCs/>
                          <w:color w:val="000000"/>
                          <w:sz w:val="18"/>
                          <w:szCs w:val="18"/>
                        </w:rPr>
                        <w:t>17406.75</w:t>
                      </w:r>
                    </w:p>
                  </w:txbxContent>
                </v:textbox>
              </v:rect>
              <v:rect id="_x0000_s1396" style="position:absolute;left:7978;top:4830;width:709;height:203;mso-wrap-style:none" filled="f" stroked="f">
                <v:textbox style="mso-fit-shape-to-text:t" inset="0,0,0,0">
                  <w:txbxContent>
                    <w:p w:rsidR="00CF529C" w:rsidRDefault="00CF529C">
                      <w:r>
                        <w:rPr>
                          <w:rFonts w:ascii="Garamond" w:hAnsi="Garamond" w:cs="Garamond"/>
                          <w:b/>
                          <w:bCs/>
                          <w:color w:val="000000"/>
                          <w:sz w:val="18"/>
                          <w:szCs w:val="18"/>
                        </w:rPr>
                        <w:t>143075.60</w:t>
                      </w:r>
                    </w:p>
                  </w:txbxContent>
                </v:textbox>
              </v:rect>
              <v:rect id="_x0000_s1397" style="position:absolute;left:9035;top:4830;width:709;height:203;mso-wrap-style:none" filled="f" stroked="f">
                <v:textbox style="mso-fit-shape-to-text:t" inset="0,0,0,0">
                  <w:txbxContent>
                    <w:p w:rsidR="00CF529C" w:rsidRDefault="00CF529C">
                      <w:r>
                        <w:rPr>
                          <w:rFonts w:ascii="Garamond" w:hAnsi="Garamond" w:cs="Garamond"/>
                          <w:b/>
                          <w:bCs/>
                          <w:color w:val="000000"/>
                          <w:sz w:val="18"/>
                          <w:szCs w:val="18"/>
                        </w:rPr>
                        <w:t>619886.99</w:t>
                      </w:r>
                    </w:p>
                  </w:txbxContent>
                </v:textbox>
              </v:rect>
              <v:rect id="_x0000_s1398" style="position:absolute;left:10122;top:4830;width:696;height:203;mso-wrap-style:none" filled="f" stroked="f">
                <v:textbox style="mso-fit-shape-to-text:t" inset="0,0,0,0">
                  <w:txbxContent>
                    <w:p w:rsidR="00CF529C" w:rsidRDefault="00CF529C">
                      <w:r>
                        <w:rPr>
                          <w:rFonts w:ascii="Garamond" w:hAnsi="Garamond" w:cs="Garamond"/>
                          <w:b/>
                          <w:bCs/>
                          <w:color w:val="000000"/>
                          <w:sz w:val="18"/>
                          <w:szCs w:val="18"/>
                        </w:rPr>
                        <w:t>106501.08</w:t>
                      </w:r>
                    </w:p>
                  </w:txbxContent>
                </v:textbox>
              </v:rect>
              <v:rect id="_x0000_s1399" style="position:absolute;left:11224;top:4830;width:638;height:203;mso-wrap-style:none" filled="f" stroked="f">
                <v:textbox style="mso-fit-shape-to-text:t" inset="0,0,0,0">
                  <w:txbxContent>
                    <w:p w:rsidR="00CF529C" w:rsidRDefault="00CF529C">
                      <w:r>
                        <w:rPr>
                          <w:rFonts w:ascii="Garamond" w:hAnsi="Garamond" w:cs="Garamond"/>
                          <w:b/>
                          <w:bCs/>
                          <w:color w:val="000000"/>
                          <w:sz w:val="18"/>
                          <w:szCs w:val="18"/>
                        </w:rPr>
                        <w:t>69303.73</w:t>
                      </w:r>
                    </w:p>
                  </w:txbxContent>
                </v:textbox>
              </v:rect>
              <v:rect id="_x0000_s1400" style="position:absolute;left:12235;top:4830;width:781;height:203;mso-wrap-style:none" filled="f" stroked="f">
                <v:textbox style="mso-fit-shape-to-text:t" inset="0,0,0,0">
                  <w:txbxContent>
                    <w:p w:rsidR="00CF529C" w:rsidRDefault="00CF529C">
                      <w:r>
                        <w:rPr>
                          <w:rFonts w:ascii="Garamond" w:hAnsi="Garamond" w:cs="Garamond"/>
                          <w:b/>
                          <w:bCs/>
                          <w:color w:val="000000"/>
                          <w:sz w:val="18"/>
                          <w:szCs w:val="18"/>
                        </w:rPr>
                        <w:t>1379150.45</w:t>
                      </w:r>
                    </w:p>
                  </w:txbxContent>
                </v:textbox>
              </v:rect>
              <v:rect id="_x0000_s1401" style="position:absolute;left:1470;top:5075;width:441;height:203;mso-wrap-style:none" filled="f" stroked="f">
                <v:textbox style="mso-fit-shape-to-text:t" inset="0,0,0,0">
                  <w:txbxContent>
                    <w:p w:rsidR="00CF529C" w:rsidRDefault="00CF529C">
                      <w:r>
                        <w:rPr>
                          <w:rFonts w:ascii="Garamond" w:hAnsi="Garamond" w:cs="Garamond"/>
                          <w:color w:val="000000"/>
                          <w:sz w:val="18"/>
                          <w:szCs w:val="18"/>
                        </w:rPr>
                        <w:t>8.67%</w:t>
                      </w:r>
                    </w:p>
                  </w:txbxContent>
                </v:textbox>
              </v:rect>
              <v:rect id="_x0000_s1402" style="position:absolute;left:2511;top:5075;width:525;height:203;mso-wrap-style:none" filled="f" stroked="f">
                <v:textbox style="mso-fit-shape-to-text:t" inset="0,0,0,0">
                  <w:txbxContent>
                    <w:p w:rsidR="00CF529C" w:rsidRDefault="00CF529C">
                      <w:r>
                        <w:rPr>
                          <w:rFonts w:ascii="Garamond" w:hAnsi="Garamond" w:cs="Garamond"/>
                          <w:color w:val="000000"/>
                          <w:sz w:val="18"/>
                          <w:szCs w:val="18"/>
                        </w:rPr>
                        <w:t>21.19%</w:t>
                      </w:r>
                    </w:p>
                  </w:txbxContent>
                </v:textbox>
              </v:rect>
              <v:rect id="_x0000_s1403" style="position:absolute;left:3736;top:5075;width:441;height:203;mso-wrap-style:none" filled="f" stroked="f">
                <v:textbox style="mso-fit-shape-to-text:t" inset="0,0,0,0">
                  <w:txbxContent>
                    <w:p w:rsidR="00CF529C" w:rsidRDefault="00CF529C">
                      <w:r>
                        <w:rPr>
                          <w:rFonts w:ascii="Garamond" w:hAnsi="Garamond" w:cs="Garamond"/>
                          <w:color w:val="000000"/>
                          <w:sz w:val="18"/>
                          <w:szCs w:val="18"/>
                        </w:rPr>
                        <w:t>0.11%</w:t>
                      </w:r>
                    </w:p>
                  </w:txbxContent>
                </v:textbox>
              </v:rect>
              <v:rect id="_x0000_s1404" style="position:absolute;left:4931;top:5075;width:441;height:203;mso-wrap-style:none" filled="f" stroked="f">
                <v:textbox style="mso-fit-shape-to-text:t" inset="0,0,0,0">
                  <w:txbxContent>
                    <w:p w:rsidR="00CF529C" w:rsidRDefault="00CF529C">
                      <w:r>
                        <w:rPr>
                          <w:rFonts w:ascii="Garamond" w:hAnsi="Garamond" w:cs="Garamond"/>
                          <w:color w:val="000000"/>
                          <w:sz w:val="18"/>
                          <w:szCs w:val="18"/>
                        </w:rPr>
                        <w:t>0.35%</w:t>
                      </w:r>
                    </w:p>
                  </w:txbxContent>
                </v:textbox>
              </v:rect>
              <v:rect id="_x0000_s1405" style="position:absolute;left:5987;top:5075;width:441;height:203;mso-wrap-style:none" filled="f" stroked="f">
                <v:textbox style="mso-fit-shape-to-text:t" inset="0,0,0,0">
                  <w:txbxContent>
                    <w:p w:rsidR="00CF529C" w:rsidRDefault="00CF529C">
                      <w:r>
                        <w:rPr>
                          <w:rFonts w:ascii="Garamond" w:hAnsi="Garamond" w:cs="Garamond"/>
                          <w:color w:val="000000"/>
                          <w:sz w:val="18"/>
                          <w:szCs w:val="18"/>
                        </w:rPr>
                        <w:t>0.35%</w:t>
                      </w:r>
                    </w:p>
                  </w:txbxContent>
                </v:textbox>
              </v:rect>
              <v:rect id="_x0000_s1406" style="position:absolute;left:7059;top:5075;width:441;height:203;mso-wrap-style:none" filled="f" stroked="f">
                <v:textbox style="mso-fit-shape-to-text:t" inset="0,0,0,0">
                  <w:txbxContent>
                    <w:p w:rsidR="00CF529C" w:rsidRDefault="00CF529C">
                      <w:r>
                        <w:rPr>
                          <w:rFonts w:ascii="Garamond" w:hAnsi="Garamond" w:cs="Garamond"/>
                          <w:color w:val="000000"/>
                          <w:sz w:val="18"/>
                          <w:szCs w:val="18"/>
                        </w:rPr>
                        <w:t>1.26%</w:t>
                      </w:r>
                    </w:p>
                  </w:txbxContent>
                </v:textbox>
              </v:rect>
              <v:rect id="_x0000_s1407" style="position:absolute;left:8101;top:5075;width:525;height:203;mso-wrap-style:none" filled="f" stroked="f">
                <v:textbox style="mso-fit-shape-to-text:t" inset="0,0,0,0">
                  <w:txbxContent>
                    <w:p w:rsidR="00CF529C" w:rsidRDefault="00CF529C">
                      <w:r>
                        <w:rPr>
                          <w:rFonts w:ascii="Garamond" w:hAnsi="Garamond" w:cs="Garamond"/>
                          <w:color w:val="000000"/>
                          <w:sz w:val="18"/>
                          <w:szCs w:val="18"/>
                        </w:rPr>
                        <w:t>10.37%</w:t>
                      </w:r>
                    </w:p>
                  </w:txbxContent>
                </v:textbox>
              </v:rect>
              <v:rect id="_x0000_s1408" style="position:absolute;left:9157;top:5075;width:525;height:203;mso-wrap-style:none" filled="f" stroked="f">
                <v:textbox style="mso-fit-shape-to-text:t" inset="0,0,0,0">
                  <w:txbxContent>
                    <w:p w:rsidR="00CF529C" w:rsidRDefault="00CF529C">
                      <w:r>
                        <w:rPr>
                          <w:rFonts w:ascii="Garamond" w:hAnsi="Garamond" w:cs="Garamond"/>
                          <w:color w:val="000000"/>
                          <w:sz w:val="18"/>
                          <w:szCs w:val="18"/>
                        </w:rPr>
                        <w:t>44.95%</w:t>
                      </w:r>
                    </w:p>
                  </w:txbxContent>
                </v:textbox>
              </v:rect>
              <v:rect id="_x0000_s1409" style="position:absolute;left:10290;top:5075;width:441;height:203;mso-wrap-style:none" filled="f" stroked="f">
                <v:textbox style="mso-fit-shape-to-text:t" inset="0,0,0,0">
                  <w:txbxContent>
                    <w:p w:rsidR="00CF529C" w:rsidRDefault="00CF529C">
                      <w:r>
                        <w:rPr>
                          <w:rFonts w:ascii="Garamond" w:hAnsi="Garamond" w:cs="Garamond"/>
                          <w:color w:val="000000"/>
                          <w:sz w:val="18"/>
                          <w:szCs w:val="18"/>
                        </w:rPr>
                        <w:t>7.72%</w:t>
                      </w:r>
                    </w:p>
                  </w:txbxContent>
                </v:textbox>
              </v:rect>
              <v:rect id="_x0000_s1410" style="position:absolute;left:11347;top:5075;width:441;height:203;mso-wrap-style:none" filled="f" stroked="f">
                <v:textbox style="mso-fit-shape-to-text:t" inset="0,0,0,0">
                  <w:txbxContent>
                    <w:p w:rsidR="00CF529C" w:rsidRDefault="00CF529C">
                      <w:r>
                        <w:rPr>
                          <w:rFonts w:ascii="Garamond" w:hAnsi="Garamond" w:cs="Garamond"/>
                          <w:color w:val="000000"/>
                          <w:sz w:val="18"/>
                          <w:szCs w:val="18"/>
                        </w:rPr>
                        <w:t>5.03%</w:t>
                      </w:r>
                    </w:p>
                  </w:txbxContent>
                </v:textbox>
              </v:rect>
              <v:rect id="_x0000_s1411" style="position:absolute;left:12480;top:5075;width:402;height:203;mso-wrap-style:none" filled="f" stroked="f">
                <v:textbox style="mso-fit-shape-to-text:t" inset="0,0,0,0">
                  <w:txbxContent>
                    <w:p w:rsidR="00CF529C" w:rsidRDefault="00CF529C">
                      <w:r>
                        <w:rPr>
                          <w:rFonts w:ascii="Garamond" w:hAnsi="Garamond" w:cs="Garamond"/>
                          <w:color w:val="000000"/>
                          <w:sz w:val="18"/>
                          <w:szCs w:val="18"/>
                        </w:rPr>
                        <w:t>100%</w:t>
                      </w:r>
                    </w:p>
                  </w:txbxContent>
                </v:textbox>
              </v:rect>
              <v:rect id="_x0000_s1412" style="position:absolute;left:1455;top:5308;width:482;height:203;mso-wrap-style:none" filled="f" stroked="f">
                <v:textbox style="mso-fit-shape-to-text:t" inset="0,0,0,0">
                  <w:txbxContent>
                    <w:p w:rsidR="00CF529C" w:rsidRDefault="00CF529C">
                      <w:r>
                        <w:rPr>
                          <w:rFonts w:ascii="Garamond" w:hAnsi="Garamond" w:cs="Garamond"/>
                          <w:color w:val="000000"/>
                          <w:sz w:val="18"/>
                          <w:szCs w:val="18"/>
                        </w:rPr>
                        <w:t>(14.82)</w:t>
                      </w:r>
                    </w:p>
                  </w:txbxContent>
                </v:textbox>
              </v:rect>
              <v:rect id="_x0000_s1413" style="position:absolute;left:2588;top:5308;width:398;height:203;mso-wrap-style:none" filled="f" stroked="f">
                <v:textbox style="mso-fit-shape-to-text:t" inset="0,0,0,0">
                  <w:txbxContent>
                    <w:p w:rsidR="00CF529C" w:rsidRDefault="00CF529C">
                      <w:r>
                        <w:rPr>
                          <w:rFonts w:ascii="Garamond" w:hAnsi="Garamond" w:cs="Garamond"/>
                          <w:color w:val="000000"/>
                          <w:sz w:val="18"/>
                          <w:szCs w:val="18"/>
                        </w:rPr>
                        <w:t>(4.53)</w:t>
                      </w:r>
                    </w:p>
                  </w:txbxContent>
                </v:textbox>
              </v:rect>
              <v:rect id="_x0000_s1414" style="position:absolute;left:3721;top:5308;width:482;height:203;mso-wrap-style:none" filled="f" stroked="f">
                <v:textbox style="mso-fit-shape-to-text:t" inset="0,0,0,0">
                  <w:txbxContent>
                    <w:p w:rsidR="00CF529C" w:rsidRDefault="00CF529C">
                      <w:r>
                        <w:rPr>
                          <w:rFonts w:ascii="Garamond" w:hAnsi="Garamond" w:cs="Garamond"/>
                          <w:color w:val="000000"/>
                          <w:sz w:val="18"/>
                          <w:szCs w:val="18"/>
                        </w:rPr>
                        <w:t>(27.06)</w:t>
                      </w:r>
                    </w:p>
                  </w:txbxContent>
                </v:textbox>
              </v:rect>
              <v:rect id="_x0000_s1415" style="position:absolute;left:4915;top:5308;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8.27)</w:t>
                      </w:r>
                    </w:p>
                  </w:txbxContent>
                </v:textbox>
              </v:rect>
              <v:rect id="_x0000_s1416" style="position:absolute;left:5957;top:5308;width:482;height:203;mso-wrap-style:none" filled="f" stroked="f">
                <v:textbox style="mso-fit-shape-to-text:t" inset="0,0,0,0">
                  <w:txbxContent>
                    <w:p w:rsidR="00CF529C" w:rsidRDefault="00CF529C">
                      <w:r>
                        <w:rPr>
                          <w:rFonts w:ascii="Garamond" w:hAnsi="Garamond" w:cs="Garamond"/>
                          <w:color w:val="000000"/>
                          <w:sz w:val="18"/>
                          <w:szCs w:val="18"/>
                        </w:rPr>
                        <w:t>(71.32)</w:t>
                      </w:r>
                    </w:p>
                  </w:txbxContent>
                </v:textbox>
              </v:rect>
            </v:group>
            <v:rect id="_x0000_s1418" style="position:absolute;left:7090;top:5308;width:398;height:203;mso-wrap-style:none" filled="f" stroked="f">
              <v:textbox style="mso-fit-shape-to-text:t" inset="0,0,0,0">
                <w:txbxContent>
                  <w:p w:rsidR="00CF529C" w:rsidRDefault="00CF529C">
                    <w:r>
                      <w:rPr>
                        <w:rFonts w:ascii="Garamond" w:hAnsi="Garamond" w:cs="Garamond"/>
                        <w:color w:val="000000"/>
                        <w:sz w:val="18"/>
                        <w:szCs w:val="18"/>
                      </w:rPr>
                      <w:t>(0.88)</w:t>
                    </w:r>
                  </w:p>
                </w:txbxContent>
              </v:textbox>
            </v:rect>
            <v:rect id="_x0000_s1419" style="position:absolute;left:8131;top:5308;width:482;height:203;mso-wrap-style:none" filled="f" stroked="f">
              <v:textbox style="mso-fit-shape-to-text:t" inset="0,0,0,0">
                <w:txbxContent>
                  <w:p w:rsidR="00CF529C" w:rsidRDefault="00CF529C">
                    <w:r>
                      <w:rPr>
                        <w:rFonts w:ascii="Garamond" w:hAnsi="Garamond" w:cs="Garamond"/>
                        <w:color w:val="000000"/>
                        <w:sz w:val="18"/>
                        <w:szCs w:val="18"/>
                      </w:rPr>
                      <w:t>(12.53)</w:t>
                    </w:r>
                  </w:p>
                </w:txbxContent>
              </v:textbox>
            </v:rect>
            <v:rect id="_x0000_s1420" style="position:absolute;left:9249;top:5308;width:398;height:203;mso-wrap-style:none" filled="f" stroked="f">
              <v:textbox style="mso-fit-shape-to-text:t" inset="0,0,0,0">
                <w:txbxContent>
                  <w:p w:rsidR="00CF529C" w:rsidRDefault="00CF529C">
                    <w:r>
                      <w:rPr>
                        <w:rFonts w:ascii="Garamond" w:hAnsi="Garamond" w:cs="Garamond"/>
                        <w:color w:val="000000"/>
                        <w:sz w:val="18"/>
                        <w:szCs w:val="18"/>
                      </w:rPr>
                      <w:t>(2.73)</w:t>
                    </w:r>
                  </w:p>
                </w:txbxContent>
              </v:textbox>
            </v:rect>
            <v:rect id="_x0000_s1421" style="position:absolute;left:10321;top:5308;width:398;height:203;mso-wrap-style:none" filled="f" stroked="f">
              <v:textbox style="mso-fit-shape-to-text:t" inset="0,0,0,0">
                <w:txbxContent>
                  <w:p w:rsidR="00CF529C" w:rsidRDefault="00CF529C">
                    <w:r>
                      <w:rPr>
                        <w:rFonts w:ascii="Garamond" w:hAnsi="Garamond" w:cs="Garamond"/>
                        <w:color w:val="000000"/>
                        <w:sz w:val="18"/>
                        <w:szCs w:val="18"/>
                      </w:rPr>
                      <w:t>(4.20)</w:t>
                    </w:r>
                  </w:p>
                </w:txbxContent>
              </v:textbox>
            </v:rect>
            <v:rect id="_x0000_s1422" style="position:absolute;left:11347;top:5308;width:454;height:203;mso-wrap-style:none" filled="f" stroked="f">
              <v:textbox style="mso-fit-shape-to-text:t" inset="0,0,0,0">
                <w:txbxContent>
                  <w:p w:rsidR="00CF529C" w:rsidRDefault="00CF529C">
                    <w:proofErr w:type="gramStart"/>
                    <w:r>
                      <w:rPr>
                        <w:rFonts w:ascii="Garamond" w:hAnsi="Garamond" w:cs="Garamond"/>
                        <w:color w:val="000000"/>
                        <w:sz w:val="18"/>
                        <w:szCs w:val="18"/>
                      </w:rPr>
                      <w:t>-(</w:t>
                    </w:r>
                    <w:proofErr w:type="gramEnd"/>
                    <w:r>
                      <w:rPr>
                        <w:rFonts w:ascii="Garamond" w:hAnsi="Garamond" w:cs="Garamond"/>
                        <w:color w:val="000000"/>
                        <w:sz w:val="18"/>
                        <w:szCs w:val="18"/>
                      </w:rPr>
                      <w:t>0.44)</w:t>
                    </w:r>
                  </w:p>
                </w:txbxContent>
              </v:textbox>
            </v:rect>
            <v:rect id="_x0000_s1423" style="position:absolute;left:12480;top:5308;width:398;height:203;mso-wrap-style:none" filled="f" stroked="f">
              <v:textbox style="mso-fit-shape-to-text:t" inset="0,0,0,0">
                <w:txbxContent>
                  <w:p w:rsidR="00CF529C" w:rsidRDefault="00CF529C">
                    <w:r>
                      <w:rPr>
                        <w:rFonts w:ascii="Garamond" w:hAnsi="Garamond" w:cs="Garamond"/>
                        <w:color w:val="000000"/>
                        <w:sz w:val="18"/>
                        <w:szCs w:val="18"/>
                      </w:rPr>
                      <w:t>(5.07)</w:t>
                    </w:r>
                  </w:p>
                </w:txbxContent>
              </v:textbox>
            </v:rect>
            <v:rect id="_x0000_s1424" style="position:absolute;left:11914;top:23;width:1071;height:203;mso-wrap-style:none" filled="f" stroked="f">
              <v:textbox style="mso-fit-shape-to-text:t" inset="0,0,0,0">
                <w:txbxContent>
                  <w:p w:rsidR="00CF529C" w:rsidRDefault="00CF529C">
                    <w:r>
                      <w:rPr>
                        <w:rFonts w:ascii="Garamond" w:hAnsi="Garamond" w:cs="Garamond"/>
                        <w:color w:val="000000"/>
                        <w:sz w:val="18"/>
                        <w:szCs w:val="18"/>
                      </w:rPr>
                      <w:t xml:space="preserve">(Taka in </w:t>
                    </w:r>
                    <w:proofErr w:type="spellStart"/>
                    <w:r>
                      <w:rPr>
                        <w:rFonts w:ascii="Garamond" w:hAnsi="Garamond" w:cs="Garamond"/>
                        <w:color w:val="000000"/>
                        <w:sz w:val="18"/>
                        <w:szCs w:val="18"/>
                      </w:rPr>
                      <w:t>Crore</w:t>
                    </w:r>
                    <w:proofErr w:type="spellEnd"/>
                    <w:r>
                      <w:rPr>
                        <w:rFonts w:ascii="Garamond" w:hAnsi="Garamond" w:cs="Garamond"/>
                        <w:color w:val="000000"/>
                        <w:sz w:val="18"/>
                        <w:szCs w:val="18"/>
                      </w:rPr>
                      <w:t>)</w:t>
                    </w:r>
                  </w:p>
                </w:txbxContent>
              </v:textbox>
            </v:rect>
            <v:line id="_x0000_s1425" style="position:absolute" from="0,233" to="1,5587" strokeweight="0"/>
            <v:rect id="_x0000_s1426" style="position:absolute;top:233;width:15;height:5354" fillcolor="black" stroked="f"/>
            <v:line id="_x0000_s1427" style="position:absolute" from="1179,244" to="1180,1176" strokeweight="0"/>
            <v:rect id="_x0000_s1428" style="position:absolute;left:1179;top:244;width:15;height:932" fillcolor="black" stroked="f"/>
            <v:line id="_x0000_s1429" style="position:absolute" from="2297,244" to="2298,1176" strokeweight="0"/>
            <v:rect id="_x0000_s1430" style="position:absolute;left:2297;top:244;width:15;height:932" fillcolor="black" stroked="f"/>
            <v:line id="_x0000_s1431" style="position:absolute" from="3354,244" to="3355,1176" strokeweight="0"/>
            <v:rect id="_x0000_s1432" style="position:absolute;left:3354;top:244;width:15;height:932" fillcolor="black" stroked="f"/>
            <v:line id="_x0000_s1433" style="position:absolute" from="4655,244" to="4656,1176" strokeweight="0"/>
            <v:rect id="_x0000_s1434" style="position:absolute;left:4655;top:244;width:15;height:932" fillcolor="black" stroked="f"/>
            <v:line id="_x0000_s1435" style="position:absolute" from="5727,244" to="5728,1176" strokeweight="0"/>
            <v:rect id="_x0000_s1436" style="position:absolute;left:5727;top:244;width:15;height:932" fillcolor="black" stroked="f"/>
            <v:line id="_x0000_s1437" style="position:absolute" from="6768,244" to="6769,1176" strokeweight="0"/>
            <v:rect id="_x0000_s1438" style="position:absolute;left:6768;top:244;width:16;height:932" fillcolor="black" stroked="f"/>
            <v:line id="_x0000_s1439" style="position:absolute" from="7886,244" to="7887,1176" strokeweight="0"/>
            <v:rect id="_x0000_s1440" style="position:absolute;left:7886;top:244;width:16;height:932" fillcolor="black" stroked="f"/>
            <v:line id="_x0000_s1441" style="position:absolute" from="8943,244" to="8944,1176" strokeweight="0"/>
            <v:rect id="_x0000_s1442" style="position:absolute;left:8943;top:244;width:15;height:932" fillcolor="black" stroked="f"/>
            <v:line id="_x0000_s1443" style="position:absolute" from="10015,244" to="10016,1176" strokeweight="0"/>
            <v:rect id="_x0000_s1444" style="position:absolute;left:10015;top:244;width:15;height:932" fillcolor="black" stroked="f"/>
            <v:line id="_x0000_s1445" style="position:absolute" from="11087,244" to="11088,1176" strokeweight="0"/>
            <v:rect id="_x0000_s1446" style="position:absolute;left:11087;top:244;width:15;height:932" fillcolor="black" stroked="f"/>
            <v:line id="_x0000_s1447" style="position:absolute" from="12143,244" to="12144,1176" strokeweight="0"/>
            <v:rect id="_x0000_s1448" style="position:absolute;left:12143;top:244;width:16;height:932" fillcolor="black" stroked="f"/>
            <v:line id="_x0000_s1449" style="position:absolute" from="13292,244" to="13293,5587" strokeweight="0"/>
            <v:rect id="_x0000_s1450" style="position:absolute;left:13292;top:244;width:15;height:5343" fillcolor="black" stroked="f"/>
            <v:line id="_x0000_s1451" style="position:absolute" from="15,233" to="13307,234" strokeweight="0"/>
            <v:rect id="_x0000_s1452" style="position:absolute;left:15;top:233;width:13292;height:11" fillcolor="black" stroked="f"/>
            <v:line id="_x0000_s1453" style="position:absolute" from="15,1164" to="13307,1165" strokeweight="0"/>
            <v:rect id="_x0000_s1454" style="position:absolute;left:15;top:1164;width:13292;height:12" fillcolor="black" stroked="f"/>
            <v:line id="_x0000_s1455" style="position:absolute" from="15,5575" to="13307,5576" strokeweight="0"/>
            <v:rect id="_x0000_s1456" style="position:absolute;left:15;top:5575;width:13292;height:12" fillcolor="black" stroked="f"/>
            <v:shape id="_x0000_s1457" type="#_x0000_t75" style="position:absolute;width:13307;height:5587">
              <v:imagedata r:id="rId20" o:title=""/>
            </v:shape>
            <w10:wrap type="none"/>
            <w10:anchorlock/>
          </v:group>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w:t>
      </w:r>
      <w:proofErr w:type="gramStart"/>
      <w:r w:rsidRPr="000B4930">
        <w:rPr>
          <w:rFonts w:asciiTheme="minorHAnsi" w:hAnsiTheme="minorHAnsi"/>
          <w:color w:val="000000"/>
          <w:sz w:val="22"/>
          <w:szCs w:val="22"/>
        </w:rPr>
        <w:t xml:space="preserve">off </w:t>
      </w:r>
      <w:r w:rsidR="00A82E99">
        <w:rPr>
          <w:rFonts w:asciiTheme="minorHAnsi" w:hAnsiTheme="minorHAnsi"/>
          <w:color w:val="000000"/>
          <w:sz w:val="22"/>
          <w:szCs w:val="22"/>
        </w:rPr>
        <w:t>.</w:t>
      </w:r>
      <w:proofErr w:type="gramEnd"/>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 xml:space="preserve">ther deposits include Deposits </w:t>
      </w:r>
      <w:proofErr w:type="spellStart"/>
      <w:r w:rsidR="00CA5787">
        <w:rPr>
          <w:rFonts w:asciiTheme="minorHAnsi" w:hAnsiTheme="minorHAnsi"/>
          <w:color w:val="000000"/>
          <w:sz w:val="22"/>
          <w:szCs w:val="22"/>
        </w:rPr>
        <w:t>w</w:t>
      </w:r>
      <w:r w:rsidRPr="000B4930">
        <w:rPr>
          <w:rFonts w:asciiTheme="minorHAnsi" w:hAnsiTheme="minorHAnsi"/>
          <w:color w:val="000000"/>
          <w:sz w:val="22"/>
          <w:szCs w:val="22"/>
        </w:rPr>
        <w:t>ithdrawable</w:t>
      </w:r>
      <w:proofErr w:type="spellEnd"/>
      <w:r w:rsidRPr="000B4930">
        <w:rPr>
          <w:rFonts w:asciiTheme="minorHAnsi" w:hAnsiTheme="minorHAnsi"/>
          <w:color w:val="000000"/>
          <w:sz w:val="22"/>
          <w:szCs w:val="22"/>
        </w:rPr>
        <w:t xml:space="preserv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1"/>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032F82" w:rsidRPr="00032F82">
        <w:rPr>
          <w:rFonts w:asciiTheme="minorHAnsi" w:hAnsiTheme="minorHAnsi" w:cstheme="minorHAnsi"/>
          <w:sz w:val="22"/>
          <w:szCs w:val="22"/>
        </w:rPr>
        <w:t>81.76%</w:t>
      </w:r>
      <w:r w:rsidR="007F453E" w:rsidRPr="00111D7D">
        <w:rPr>
          <w:rFonts w:asciiTheme="minorHAnsi" w:hAnsiTheme="minorHAnsi" w:cstheme="minorHAnsi"/>
          <w:color w:val="000000"/>
          <w:sz w:val="22"/>
          <w:szCs w:val="22"/>
        </w:rPr>
        <w:t xml:space="preserve">) was </w:t>
      </w:r>
      <w:r w:rsidR="00032F82" w:rsidRPr="00032F82">
        <w:rPr>
          <w:rFonts w:asciiTheme="minorHAnsi" w:hAnsiTheme="minorHAnsi" w:cstheme="minorHAnsi"/>
          <w:sz w:val="22"/>
          <w:szCs w:val="22"/>
        </w:rPr>
        <w:t>4.48</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032F82" w:rsidRPr="00032F82">
        <w:rPr>
          <w:rFonts w:asciiTheme="minorHAnsi" w:hAnsiTheme="minorHAnsi" w:cstheme="minorHAnsi"/>
          <w:sz w:val="22"/>
          <w:szCs w:val="22"/>
        </w:rPr>
        <w:t>18.24%</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Oct.-Dec., 2020</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Tk.50771.56</w:t>
      </w:r>
      <w:r w:rsidR="0013476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4.71%</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Tk.1127597.51</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Tk.52936.93</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314B6C"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5.17%</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Tk.32930.63</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3.49%</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007F453E" w:rsidRPr="00111D7D">
        <w:rPr>
          <w:rFonts w:asciiTheme="minorHAnsi" w:hAnsiTheme="minorHAnsi" w:cstheme="minorHAnsi"/>
          <w:color w:val="000000"/>
          <w:sz w:val="22"/>
          <w:szCs w:val="22"/>
        </w:rPr>
        <w:t>) and the corresponding quarter (</w:t>
      </w:r>
      <w:r w:rsidR="00032F82" w:rsidRPr="00032F82">
        <w:rPr>
          <w:rFonts w:asciiTheme="minorHAnsi" w:hAnsiTheme="minorHAnsi" w:cstheme="minorHAnsi"/>
          <w:sz w:val="22"/>
          <w:szCs w:val="22"/>
        </w:rPr>
        <w:t>Oct.-Dec., 2019</w:t>
      </w:r>
      <w:r w:rsidR="007F453E" w:rsidRPr="00111D7D">
        <w:rPr>
          <w:rFonts w:asciiTheme="minorHAnsi" w:hAnsiTheme="minorHAnsi" w:cstheme="minorHAnsi"/>
          <w:color w:val="000000"/>
          <w:sz w:val="22"/>
          <w:szCs w:val="22"/>
        </w:rPr>
        <w:t xml:space="preserve">) of the last year respectively. Deposits in the public sector </w:t>
      </w:r>
      <w:r w:rsidR="00032F82" w:rsidRPr="00032F82">
        <w:rPr>
          <w:rFonts w:asciiTheme="minorHAnsi" w:hAnsiTheme="minorHAnsi" w:cstheme="minorHAnsi"/>
          <w:sz w:val="22"/>
          <w:szCs w:val="22"/>
        </w:rPr>
        <w:t>increased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Tk.15749.09</w:t>
      </w:r>
      <w:r w:rsidR="007F453E"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6.68%</w:t>
      </w:r>
      <w:r w:rsidR="007F453E" w:rsidRPr="00111D7D">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Tk.251552.94</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w:t>
      </w:r>
      <w:r w:rsidR="00032F82">
        <w:t xml:space="preserve"> </w:t>
      </w:r>
      <w:r w:rsidR="00032F82" w:rsidRPr="00032F82">
        <w:rPr>
          <w:sz w:val="22"/>
          <w:szCs w:val="22"/>
        </w:rPr>
        <w:t>decrease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lastRenderedPageBreak/>
        <w:t>Tk.4474.29</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1.86%</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BB720B">
        <w:rPr>
          <w:rFonts w:asciiTheme="minorHAnsi" w:hAnsiTheme="minorHAnsi" w:cstheme="minorHAnsi"/>
          <w:color w:val="000000"/>
          <w:sz w:val="22"/>
          <w:szCs w:val="22"/>
        </w:rPr>
        <w:t xml:space="preserve">n </w:t>
      </w:r>
      <w:r w:rsidR="004440ED">
        <w:rPr>
          <w:rFonts w:asciiTheme="minorHAnsi" w:hAnsiTheme="minorHAnsi" w:cstheme="minorHAnsi"/>
          <w:color w:val="000000"/>
          <w:sz w:val="22"/>
          <w:szCs w:val="22"/>
        </w:rPr>
        <w:t xml:space="preserve"> </w:t>
      </w:r>
      <w:r w:rsidR="00BB720B">
        <w:rPr>
          <w:rFonts w:asciiTheme="minorHAnsi" w:hAnsiTheme="minorHAnsi" w:cstheme="minorHAnsi"/>
          <w:color w:val="000000"/>
          <w:sz w:val="22"/>
          <w:szCs w:val="22"/>
        </w:rPr>
        <w:t>in</w:t>
      </w:r>
      <w:r w:rsidR="004440ED">
        <w:rPr>
          <w:rFonts w:asciiTheme="minorHAnsi" w:hAnsiTheme="minorHAnsi" w:cstheme="minorHAnsi"/>
          <w:color w:val="000000"/>
          <w:sz w:val="22"/>
          <w:szCs w:val="22"/>
        </w:rPr>
        <w:t>crease of</w:t>
      </w:r>
      <w:r w:rsidR="004D68EF"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Tk.22235.70</w:t>
      </w:r>
      <w:r w:rsidR="007F53D0"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10.31%</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Jul.-Sep., 2020</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032F82" w:rsidRPr="00032F82">
        <w:rPr>
          <w:rFonts w:asciiTheme="minorHAnsi" w:hAnsiTheme="minorHAnsi" w:cstheme="minorHAnsi"/>
          <w:sz w:val="22"/>
          <w:szCs w:val="22"/>
        </w:rPr>
        <w:t>Oct.-Dec., 2019</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007F453E" w:rsidRPr="00111D7D">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Tk.2230.89</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2.78%</w:t>
      </w:r>
      <w:r w:rsidR="007F453E" w:rsidRPr="00111D7D">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Tk.82503.42</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as compared to </w:t>
      </w:r>
      <w:r w:rsidR="00032F82" w:rsidRPr="00032F82">
        <w:rPr>
          <w:rFonts w:asciiTheme="minorHAnsi" w:hAnsiTheme="minorHAnsi" w:cstheme="minorHAnsi"/>
          <w:sz w:val="22"/>
          <w:szCs w:val="22"/>
        </w:rPr>
        <w:t>a</w:t>
      </w:r>
      <w:r w:rsidR="00032F82" w:rsidRPr="00032F82">
        <w:rPr>
          <w:sz w:val="22"/>
          <w:szCs w:val="22"/>
        </w:rPr>
        <w:t xml:space="preserve"> decrease</w:t>
      </w:r>
      <w:r w:rsidR="007F453E" w:rsidRPr="00111D7D">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Tk.2819.52</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B91ACA"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3.39%</w:t>
      </w:r>
      <w:r w:rsidR="006A763B" w:rsidRPr="00111D7D">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7F53D0" w:rsidRPr="00111D7D">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Tk.9781.77</w:t>
      </w:r>
      <w:r w:rsidR="004D68EF" w:rsidRPr="00111D7D">
        <w:rPr>
          <w:rFonts w:asciiTheme="minorHAnsi" w:hAnsiTheme="minorHAnsi" w:cstheme="minorHAnsi"/>
          <w:color w:val="000000"/>
          <w:sz w:val="22"/>
          <w:szCs w:val="22"/>
        </w:rPr>
        <w:t xml:space="preserve"> </w:t>
      </w:r>
      <w:proofErr w:type="spellStart"/>
      <w:r w:rsidR="00D665AE" w:rsidRPr="00111D7D">
        <w:rPr>
          <w:rFonts w:asciiTheme="minorHAnsi" w:hAnsiTheme="minorHAnsi" w:cstheme="minorHAnsi"/>
          <w:color w:val="000000"/>
          <w:sz w:val="22"/>
          <w:szCs w:val="22"/>
        </w:rPr>
        <w:t>crore</w:t>
      </w:r>
      <w:proofErr w:type="spellEnd"/>
      <w:r w:rsidR="007F453E" w:rsidRPr="00111D7D">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14.54%</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032F82" w:rsidRPr="00032F82">
        <w:rPr>
          <w:rFonts w:asciiTheme="minorHAnsi" w:hAnsiTheme="minorHAnsi" w:cstheme="minorHAnsi"/>
          <w:sz w:val="22"/>
          <w:szCs w:val="22"/>
        </w:rPr>
        <w:t>Oct.-Dec., 2019</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373612">
          <w:type w:val="continuous"/>
          <w:pgSz w:w="12240" w:h="15840" w:code="1"/>
          <w:pgMar w:top="1152" w:right="1296" w:bottom="1152" w:left="1296" w:header="720" w:footer="720" w:gutter="0"/>
          <w:pgNumType w:fmt="lowerRoman" w:start="14"/>
          <w:cols w:num="2"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F63385" w:rsidP="00612BF0">
      <w:pPr>
        <w:spacing w:before="120"/>
        <w:jc w:val="center"/>
        <w:rPr>
          <w:color w:val="000000"/>
        </w:rPr>
      </w:pPr>
      <w:r>
        <w:rPr>
          <w:color w:val="000000"/>
        </w:rPr>
      </w:r>
      <w:r>
        <w:rPr>
          <w:color w:val="000000"/>
        </w:rPr>
        <w:pict>
          <v:group id="_x0000_s1460" editas="canvas" style="width:489.95pt;height:308.8pt;mso-position-horizontal-relative:char;mso-position-vertical-relative:line" coordsize="9799,6176">
            <o:lock v:ext="edit" aspectratio="t"/>
            <v:shape id="_x0000_s1459" type="#_x0000_t75" style="position:absolute;width:9799;height:6176" o:preferrelative="f">
              <v:fill o:detectmouseclick="t"/>
              <v:path o:extrusionok="t" o:connecttype="none"/>
              <o:lock v:ext="edit" text="t"/>
            </v:shape>
            <v:rect id="_x0000_s1461" style="position:absolute;left:8263;top:42;width:1428;height:270;mso-wrap-style:none" filled="f" stroked="f">
              <v:textbox style="mso-fit-shape-to-text:t" inset="0,0,0,0">
                <w:txbxContent>
                  <w:p w:rsidR="00CF529C" w:rsidRDefault="00CF529C">
                    <w:r>
                      <w:rPr>
                        <w:rFonts w:ascii="Garamond" w:hAnsi="Garamond" w:cs="Garamond"/>
                        <w:color w:val="000000"/>
                      </w:rPr>
                      <w:t xml:space="preserve">(Taka in </w:t>
                    </w:r>
                    <w:proofErr w:type="spellStart"/>
                    <w:r>
                      <w:rPr>
                        <w:rFonts w:ascii="Garamond" w:hAnsi="Garamond" w:cs="Garamond"/>
                        <w:color w:val="000000"/>
                      </w:rPr>
                      <w:t>Crore</w:t>
                    </w:r>
                    <w:proofErr w:type="spellEnd"/>
                    <w:r>
                      <w:rPr>
                        <w:rFonts w:ascii="Garamond" w:hAnsi="Garamond" w:cs="Garamond"/>
                        <w:color w:val="000000"/>
                      </w:rPr>
                      <w:t>)</w:t>
                    </w:r>
                  </w:p>
                </w:txbxContent>
              </v:textbox>
            </v:rect>
            <v:rect id="_x0000_s1462" style="position:absolute;left:1389;top:741;width:1200;height:270;mso-wrap-style:none" filled="f" stroked="f">
              <v:textbox style="mso-fit-shape-to-text:t" inset="0,0,0,0">
                <w:txbxContent>
                  <w:p w:rsidR="00CF529C" w:rsidRDefault="00CF529C">
                    <w:r>
                      <w:rPr>
                        <w:rFonts w:ascii="Garamond" w:hAnsi="Garamond" w:cs="Garamond"/>
                        <w:color w:val="000000"/>
                      </w:rPr>
                      <w:t>Government</w:t>
                    </w:r>
                  </w:p>
                </w:txbxContent>
              </v:textbox>
            </v:rect>
            <v:rect id="_x0000_s1463" style="position:absolute;left:2837;top:601;width:1033;height:270;mso-wrap-style:none" filled="f" stroked="f">
              <v:textbox style="mso-fit-shape-to-text:t" inset="0,0,0,0">
                <w:txbxContent>
                  <w:p w:rsidR="00CF529C" w:rsidRDefault="00CF529C">
                    <w:r>
                      <w:rPr>
                        <w:rFonts w:ascii="Garamond" w:hAnsi="Garamond" w:cs="Garamond"/>
                        <w:color w:val="000000"/>
                      </w:rPr>
                      <w:t>Other than</w:t>
                    </w:r>
                  </w:p>
                </w:txbxContent>
              </v:textbox>
            </v:rect>
            <v:rect id="_x0000_s1464" style="position:absolute;left:2750;top:880;width:1200;height:270;mso-wrap-style:none" filled="f" stroked="f">
              <v:textbox style="mso-fit-shape-to-text:t" inset="0,0,0,0">
                <w:txbxContent>
                  <w:p w:rsidR="00CF529C" w:rsidRDefault="00CF529C">
                    <w:r>
                      <w:rPr>
                        <w:rFonts w:ascii="Garamond" w:hAnsi="Garamond" w:cs="Garamond"/>
                        <w:color w:val="000000"/>
                      </w:rPr>
                      <w:t>Government</w:t>
                    </w:r>
                  </w:p>
                </w:txbxContent>
              </v:textbox>
            </v:rect>
            <v:rect id="_x0000_s1465" style="position:absolute;left:4431;top:741;width:493;height:270;mso-wrap-style:none" filled="f" stroked="f">
              <v:textbox style="mso-fit-shape-to-text:t" inset="0,0,0,0">
                <w:txbxContent>
                  <w:p w:rsidR="00CF529C" w:rsidRDefault="00CF529C">
                    <w:r>
                      <w:rPr>
                        <w:rFonts w:ascii="Garamond" w:hAnsi="Garamond" w:cs="Garamond"/>
                        <w:color w:val="000000"/>
                      </w:rPr>
                      <w:t>Total</w:t>
                    </w:r>
                  </w:p>
                </w:txbxContent>
              </v:textbox>
            </v:rect>
            <v:rect id="_x0000_s1466" style="position:absolute;left:44;top:1160;width:433;height:270;mso-wrap-style:none" filled="f" stroked="f">
              <v:textbox style="mso-fit-shape-to-text:t" inset="0,0,0,0">
                <w:txbxContent>
                  <w:p w:rsidR="00CF529C" w:rsidRDefault="00CF529C">
                    <w:r>
                      <w:rPr>
                        <w:rFonts w:ascii="Garamond" w:hAnsi="Garamond" w:cs="Garamond"/>
                        <w:b/>
                        <w:bCs/>
                        <w:color w:val="000000"/>
                      </w:rPr>
                      <w:t>2019</w:t>
                    </w:r>
                  </w:p>
                </w:txbxContent>
              </v:textbox>
            </v:rect>
            <v:rect id="_x0000_s1467" style="position:absolute;left:44;top:1355;width:395;height:14" fillcolor="black" stroked="f"/>
            <v:rect id="_x0000_s1468" style="position:absolute;left:44;top:1439;width:995;height:270;mso-wrap-style:none" filled="f" stroked="f">
              <v:textbox style="mso-fit-shape-to-text:t" inset="0,0,0,0">
                <w:txbxContent>
                  <w:p w:rsidR="00CF529C" w:rsidRDefault="00CF529C">
                    <w:proofErr w:type="gramStart"/>
                    <w:r>
                      <w:rPr>
                        <w:rFonts w:ascii="Garamond" w:hAnsi="Garamond" w:cs="Garamond"/>
                        <w:b/>
                        <w:bCs/>
                        <w:color w:val="000000"/>
                      </w:rPr>
                      <w:t>Oct.-Dec.</w:t>
                    </w:r>
                    <w:proofErr w:type="gramEnd"/>
                  </w:p>
                </w:txbxContent>
              </v:textbox>
            </v:rect>
            <v:rect id="_x0000_s1469" style="position:absolute;left:1550;top:1439;width:850;height:270;mso-wrap-style:none" filled="f" stroked="f">
              <v:textbox style="mso-fit-shape-to-text:t" inset="0,0,0,0">
                <w:txbxContent>
                  <w:p w:rsidR="00CF529C" w:rsidRDefault="00CF529C">
                    <w:r>
                      <w:rPr>
                        <w:rFonts w:ascii="Garamond" w:hAnsi="Garamond" w:cs="Garamond"/>
                        <w:b/>
                        <w:bCs/>
                        <w:color w:val="000000"/>
                      </w:rPr>
                      <w:t>77059.75</w:t>
                    </w:r>
                  </w:p>
                </w:txbxContent>
              </v:textbox>
            </v:rect>
            <v:rect id="_x0000_s1470" style="position:absolute;left:2867;top:1439;width:946;height:270;mso-wrap-style:none" filled="f" stroked="f">
              <v:textbox style="mso-fit-shape-to-text:t" inset="0,0,0,0">
                <w:txbxContent>
                  <w:p w:rsidR="00CF529C" w:rsidRDefault="00CF529C">
                    <w:r>
                      <w:rPr>
                        <w:rFonts w:ascii="Garamond" w:hAnsi="Garamond" w:cs="Garamond"/>
                        <w:b/>
                        <w:bCs/>
                        <w:color w:val="000000"/>
                      </w:rPr>
                      <w:t>160859.78</w:t>
                    </w:r>
                  </w:p>
                </w:txbxContent>
              </v:textbox>
            </v:rect>
            <v:rect id="_x0000_s1471" style="position:absolute;left:4227;top:1439;width:946;height:270;mso-wrap-style:none" filled="f" stroked="f">
              <v:textbox style="mso-fit-shape-to-text:t" inset="0,0,0,0">
                <w:txbxContent>
                  <w:p w:rsidR="00CF529C" w:rsidRDefault="00CF529C">
                    <w:r>
                      <w:rPr>
                        <w:rFonts w:ascii="Garamond" w:hAnsi="Garamond" w:cs="Garamond"/>
                        <w:b/>
                        <w:bCs/>
                        <w:color w:val="000000"/>
                      </w:rPr>
                      <w:t>237919.53</w:t>
                    </w:r>
                  </w:p>
                </w:txbxContent>
              </v:textbox>
            </v:rect>
            <v:rect id="_x0000_s1472" style="position:absolute;left:5572;top:1439;width:963;height:270;mso-wrap-style:none" filled="f" stroked="f">
              <v:textbox style="mso-fit-shape-to-text:t" inset="0,0,0,0">
                <w:txbxContent>
                  <w:p w:rsidR="00CF529C" w:rsidRDefault="00CF529C">
                    <w:r>
                      <w:rPr>
                        <w:rFonts w:ascii="Garamond" w:hAnsi="Garamond" w:cs="Garamond"/>
                        <w:b/>
                        <w:bCs/>
                        <w:color w:val="000000"/>
                      </w:rPr>
                      <w:t>976535.77</w:t>
                    </w:r>
                  </w:p>
                </w:txbxContent>
              </v:textbox>
            </v:rect>
            <v:rect id="_x0000_s1473" style="position:absolute;left:6947;top:1439;width:1041;height:270;mso-wrap-style:none" filled="f" stroked="f">
              <v:textbox style="mso-fit-shape-to-text:t" inset="0,0,0,0">
                <w:txbxContent>
                  <w:p w:rsidR="00CF529C" w:rsidRDefault="00CF529C">
                    <w:r>
                      <w:rPr>
                        <w:rFonts w:ascii="Garamond" w:hAnsi="Garamond" w:cs="Garamond"/>
                        <w:b/>
                        <w:bCs/>
                        <w:color w:val="000000"/>
                      </w:rPr>
                      <w:t>1214455.30</w:t>
                    </w:r>
                  </w:p>
                </w:txbxContent>
              </v:textbox>
            </v:rect>
            <v:rect id="_x0000_s1474" style="position:absolute;left:8687;top:1439;width:400;height:270;mso-wrap-style:none" filled="f" stroked="f">
              <v:textbox style="mso-fit-shape-to-text:t" inset="0,0,0,0">
                <w:txbxContent>
                  <w:p w:rsidR="00CF529C" w:rsidRDefault="00CF529C">
                    <w:r>
                      <w:rPr>
                        <w:rFonts w:ascii="Garamond" w:hAnsi="Garamond" w:cs="Garamond"/>
                        <w:b/>
                        <w:bCs/>
                        <w:color w:val="000000"/>
                      </w:rPr>
                      <w:t>0.24</w:t>
                    </w:r>
                  </w:p>
                </w:txbxContent>
              </v:textbox>
            </v:rect>
            <v:rect id="_x0000_s1475" style="position:absolute;left:1667;top:1719;width:588;height:270;mso-wrap-style:none" filled="f" stroked="f">
              <v:textbox style="mso-fit-shape-to-text:t" inset="0,0,0,0">
                <w:txbxContent>
                  <w:p w:rsidR="00CF529C" w:rsidRDefault="00CF529C">
                    <w:r>
                      <w:rPr>
                        <w:rFonts w:ascii="Garamond" w:hAnsi="Garamond" w:cs="Garamond"/>
                        <w:color w:val="000000"/>
                      </w:rPr>
                      <w:t>6.35%</w:t>
                    </w:r>
                  </w:p>
                </w:txbxContent>
              </v:textbox>
            </v:rect>
            <v:rect id="_x0000_s1476" style="position:absolute;left:2984;top:1719;width:700;height:270;mso-wrap-style:none" filled="f" stroked="f">
              <v:textbox style="mso-fit-shape-to-text:t" inset="0,0,0,0">
                <w:txbxContent>
                  <w:p w:rsidR="00CF529C" w:rsidRDefault="00CF529C">
                    <w:r>
                      <w:rPr>
                        <w:rFonts w:ascii="Garamond" w:hAnsi="Garamond" w:cs="Garamond"/>
                        <w:color w:val="000000"/>
                      </w:rPr>
                      <w:t>13.25%</w:t>
                    </w:r>
                  </w:p>
                </w:txbxContent>
              </v:textbox>
            </v:rect>
            <v:rect id="_x0000_s1477" style="position:absolute;left:4344;top:1719;width:700;height:270;mso-wrap-style:none" filled="f" stroked="f">
              <v:textbox style="mso-fit-shape-to-text:t" inset="0,0,0,0">
                <w:txbxContent>
                  <w:p w:rsidR="00CF529C" w:rsidRDefault="00CF529C">
                    <w:r>
                      <w:rPr>
                        <w:rFonts w:ascii="Garamond" w:hAnsi="Garamond" w:cs="Garamond"/>
                        <w:color w:val="000000"/>
                      </w:rPr>
                      <w:t>19.59%</w:t>
                    </w:r>
                  </w:p>
                </w:txbxContent>
              </v:textbox>
            </v:rect>
            <v:rect id="_x0000_s1478" style="position:absolute;left:5704;top:1719;width:700;height:270;mso-wrap-style:none" filled="f" stroked="f">
              <v:textbox style="mso-fit-shape-to-text:t" inset="0,0,0,0">
                <w:txbxContent>
                  <w:p w:rsidR="00CF529C" w:rsidRDefault="00CF529C">
                    <w:r>
                      <w:rPr>
                        <w:rFonts w:ascii="Garamond" w:hAnsi="Garamond" w:cs="Garamond"/>
                        <w:color w:val="000000"/>
                      </w:rPr>
                      <w:t>80.41%</w:t>
                    </w:r>
                  </w:p>
                </w:txbxContent>
              </v:textbox>
            </v:rect>
            <v:rect id="_x0000_s1479" style="position:absolute;left:7181;top:1719;width:535;height:270;mso-wrap-style:none" filled="f" stroked="f">
              <v:textbox style="mso-fit-shape-to-text:t" inset="0,0,0,0">
                <w:txbxContent>
                  <w:p w:rsidR="00CF529C" w:rsidRDefault="00CF529C">
                    <w:r>
                      <w:rPr>
                        <w:rFonts w:ascii="Garamond" w:hAnsi="Garamond" w:cs="Garamond"/>
                        <w:color w:val="000000"/>
                      </w:rPr>
                      <w:t>100%</w:t>
                    </w:r>
                  </w:p>
                </w:txbxContent>
              </v:textbox>
            </v:rect>
            <v:rect id="_x0000_s1480" style="position:absolute;left:1653;top:1998;width:643;height:270;mso-wrap-style:none" filled="f" stroked="f">
              <v:textbox style="mso-fit-shape-to-text:t" inset="0,0,0,0">
                <w:txbxContent>
                  <w:p w:rsidR="00CF529C" w:rsidRDefault="00CF529C">
                    <w:r>
                      <w:rPr>
                        <w:rFonts w:ascii="Garamond" w:hAnsi="Garamond" w:cs="Garamond"/>
                        <w:color w:val="000000"/>
                      </w:rPr>
                      <w:t>(14.54)</w:t>
                    </w:r>
                  </w:p>
                </w:txbxContent>
              </v:textbox>
            </v:rect>
            <v:rect id="_x0000_s1481" style="position:absolute;left:3057;top:1998;width:530;height:270;mso-wrap-style:none" filled="f" stroked="f">
              <v:textbox style="mso-fit-shape-to-text:t" inset="0,0,0,0">
                <w:txbxContent>
                  <w:p w:rsidR="00CF529C" w:rsidRDefault="00CF529C">
                    <w:r>
                      <w:rPr>
                        <w:rFonts w:ascii="Garamond" w:hAnsi="Garamond" w:cs="Garamond"/>
                        <w:color w:val="000000"/>
                      </w:rPr>
                      <w:t>(8.39)</w:t>
                    </w:r>
                  </w:p>
                </w:txbxContent>
              </v:textbox>
            </v:rect>
            <v:rect id="_x0000_s1482" style="position:absolute;left:4373;top:1998;width:643;height:270;mso-wrap-style:none" filled="f" stroked="f">
              <v:textbox style="mso-fit-shape-to-text:t" inset="0,0,0,0">
                <w:txbxContent>
                  <w:p w:rsidR="00CF529C" w:rsidRDefault="00CF529C">
                    <w:r>
                      <w:rPr>
                        <w:rFonts w:ascii="Garamond" w:hAnsi="Garamond" w:cs="Garamond"/>
                        <w:color w:val="000000"/>
                      </w:rPr>
                      <w:t>(10.31)</w:t>
                    </w:r>
                  </w:p>
                </w:txbxContent>
              </v:textbox>
            </v:rect>
            <v:rect id="_x0000_s1483" style="position:absolute;left:5777;top:1998;width:530;height:270;mso-wrap-style:none" filled="f" stroked="f">
              <v:textbox style="mso-fit-shape-to-text:t" inset="0,0,0,0">
                <w:txbxContent>
                  <w:p w:rsidR="00CF529C" w:rsidRDefault="00CF529C">
                    <w:r>
                      <w:rPr>
                        <w:rFonts w:ascii="Garamond" w:hAnsi="Garamond" w:cs="Garamond"/>
                        <w:color w:val="000000"/>
                      </w:rPr>
                      <w:t>(3.49)</w:t>
                    </w:r>
                  </w:p>
                </w:txbxContent>
              </v:textbox>
            </v:rect>
            <v:rect id="_x0000_s1484" style="position:absolute;left:7181;top:1998;width:530;height:270;mso-wrap-style:none" filled="f" stroked="f">
              <v:textbox style="mso-fit-shape-to-text:t" inset="0,0,0,0">
                <w:txbxContent>
                  <w:p w:rsidR="00CF529C" w:rsidRDefault="00CF529C">
                    <w:r>
                      <w:rPr>
                        <w:rFonts w:ascii="Garamond" w:hAnsi="Garamond" w:cs="Garamond"/>
                        <w:color w:val="000000"/>
                      </w:rPr>
                      <w:t>(4.76)</w:t>
                    </w:r>
                  </w:p>
                </w:txbxContent>
              </v:textbox>
            </v:rect>
            <v:rect id="_x0000_s1485" style="position:absolute;left:44;top:2105;width:451;height:270;mso-wrap-style:none" filled="f" stroked="f">
              <v:textbox style="mso-fit-shape-to-text:t" inset="0,0,0,0">
                <w:txbxContent>
                  <w:p w:rsidR="00CF529C" w:rsidRDefault="00CF529C">
                    <w:r>
                      <w:rPr>
                        <w:rFonts w:ascii="Garamond" w:hAnsi="Garamond" w:cs="Garamond"/>
                        <w:b/>
                        <w:bCs/>
                        <w:color w:val="000000"/>
                      </w:rPr>
                      <w:t>2020</w:t>
                    </w:r>
                  </w:p>
                </w:txbxContent>
              </v:textbox>
            </v:rect>
            <v:rect id="_x0000_s1486" style="position:absolute;left:44;top:2375;width:409;height:14" fillcolor="black" stroked="f"/>
            <v:rect id="_x0000_s1487" style="position:absolute;left:44;top:2361;width:960;height:270;mso-wrap-style:none" filled="f" stroked="f">
              <v:textbox style="mso-fit-shape-to-text:t" inset="0,0,0,0">
                <w:txbxContent>
                  <w:p w:rsidR="00CF529C" w:rsidRDefault="00CF529C">
                    <w:proofErr w:type="gramStart"/>
                    <w:r>
                      <w:rPr>
                        <w:rFonts w:ascii="Garamond" w:hAnsi="Garamond" w:cs="Garamond"/>
                        <w:b/>
                        <w:bCs/>
                        <w:color w:val="000000"/>
                      </w:rPr>
                      <w:t>Jan.-Mar.</w:t>
                    </w:r>
                    <w:proofErr w:type="gramEnd"/>
                  </w:p>
                </w:txbxContent>
              </v:textbox>
            </v:rect>
            <v:rect id="_x0000_s1488" style="position:absolute;left:1565;top:2361;width:816;height:270;mso-wrap-style:none" filled="f" stroked="f">
              <v:textbox style="mso-fit-shape-to-text:t" inset="0,0,0,0">
                <w:txbxContent>
                  <w:p w:rsidR="00CF529C" w:rsidRDefault="00CF529C">
                    <w:r>
                      <w:rPr>
                        <w:rFonts w:ascii="Garamond" w:hAnsi="Garamond" w:cs="Garamond"/>
                        <w:b/>
                        <w:bCs/>
                        <w:color w:val="000000"/>
                      </w:rPr>
                      <w:t>80011.82</w:t>
                    </w:r>
                  </w:p>
                </w:txbxContent>
              </v:textbox>
            </v:rect>
            <v:rect id="_x0000_s1489" style="position:absolute;left:2867;top:2361;width:946;height:270;mso-wrap-style:none" filled="f" stroked="f">
              <v:textbox style="mso-fit-shape-to-text:t" inset="0,0,0,0">
                <w:txbxContent>
                  <w:p w:rsidR="00CF529C" w:rsidRDefault="00CF529C">
                    <w:r>
                      <w:rPr>
                        <w:rFonts w:ascii="Garamond" w:hAnsi="Garamond" w:cs="Garamond"/>
                        <w:b/>
                        <w:bCs/>
                        <w:color w:val="000000"/>
                      </w:rPr>
                      <w:t>153497.68</w:t>
                    </w:r>
                  </w:p>
                </w:txbxContent>
              </v:textbox>
            </v:rect>
            <v:rect id="_x0000_s1490" style="position:absolute;left:4212;top:2361;width:963;height:270;mso-wrap-style:none" filled="f" stroked="f">
              <v:textbox style="mso-fit-shape-to-text:t" inset="0,0,0,0">
                <w:txbxContent>
                  <w:p w:rsidR="00CF529C" w:rsidRDefault="00CF529C">
                    <w:r>
                      <w:rPr>
                        <w:rFonts w:ascii="Garamond" w:hAnsi="Garamond" w:cs="Garamond"/>
                        <w:b/>
                        <w:bCs/>
                        <w:color w:val="000000"/>
                      </w:rPr>
                      <w:t>233509.50</w:t>
                    </w:r>
                  </w:p>
                </w:txbxContent>
              </v:textbox>
            </v:rect>
            <v:rect id="_x0000_s1491" style="position:absolute;left:5572;top:2361;width:963;height:270;mso-wrap-style:none" filled="f" stroked="f">
              <v:textbox style="mso-fit-shape-to-text:t" inset="0,0,0,0">
                <w:txbxContent>
                  <w:p w:rsidR="00CF529C" w:rsidRDefault="00CF529C">
                    <w:r>
                      <w:rPr>
                        <w:rFonts w:ascii="Garamond" w:hAnsi="Garamond" w:cs="Garamond"/>
                        <w:b/>
                        <w:bCs/>
                        <w:color w:val="000000"/>
                      </w:rPr>
                      <w:t>976988.40</w:t>
                    </w:r>
                  </w:p>
                </w:txbxContent>
              </v:textbox>
            </v:rect>
            <v:rect id="_x0000_s1492" style="position:absolute;left:6947;top:2361;width:1041;height:270;mso-wrap-style:none" filled="f" stroked="f">
              <v:textbox style="mso-fit-shape-to-text:t" inset="0,0,0,0">
                <w:txbxContent>
                  <w:p w:rsidR="00CF529C" w:rsidRDefault="00CF529C">
                    <w:r>
                      <w:rPr>
                        <w:rFonts w:ascii="Garamond" w:hAnsi="Garamond" w:cs="Garamond"/>
                        <w:b/>
                        <w:bCs/>
                        <w:color w:val="000000"/>
                      </w:rPr>
                      <w:t>1210497.89</w:t>
                    </w:r>
                  </w:p>
                </w:txbxContent>
              </v:textbox>
            </v:rect>
            <v:rect id="_x0000_s1493" style="position:absolute;left:8687;top:2361;width:400;height:270;mso-wrap-style:none" filled="f" stroked="f">
              <v:textbox style="mso-fit-shape-to-text:t" inset="0,0,0,0">
                <w:txbxContent>
                  <w:p w:rsidR="00CF529C" w:rsidRDefault="00CF529C">
                    <w:r>
                      <w:rPr>
                        <w:rFonts w:ascii="Garamond" w:hAnsi="Garamond" w:cs="Garamond"/>
                        <w:b/>
                        <w:bCs/>
                        <w:color w:val="000000"/>
                      </w:rPr>
                      <w:t>0.24</w:t>
                    </w:r>
                  </w:p>
                </w:txbxContent>
              </v:textbox>
            </v:rect>
            <v:rect id="_x0000_s1494" style="position:absolute;left:1667;top:2641;width:588;height:270;mso-wrap-style:none" filled="f" stroked="f">
              <v:textbox style="mso-fit-shape-to-text:t" inset="0,0,0,0">
                <w:txbxContent>
                  <w:p w:rsidR="00CF529C" w:rsidRDefault="00CF529C">
                    <w:r>
                      <w:rPr>
                        <w:rFonts w:ascii="Garamond" w:hAnsi="Garamond" w:cs="Garamond"/>
                        <w:color w:val="000000"/>
                      </w:rPr>
                      <w:t>6.61%</w:t>
                    </w:r>
                  </w:p>
                </w:txbxContent>
              </v:textbox>
            </v:rect>
            <v:rect id="_x0000_s1495" style="position:absolute;left:2984;top:2641;width:700;height:270;mso-wrap-style:none" filled="f" stroked="f">
              <v:textbox style="mso-fit-shape-to-text:t" inset="0,0,0,0">
                <w:txbxContent>
                  <w:p w:rsidR="00CF529C" w:rsidRDefault="00CF529C">
                    <w:r>
                      <w:rPr>
                        <w:rFonts w:ascii="Garamond" w:hAnsi="Garamond" w:cs="Garamond"/>
                        <w:color w:val="000000"/>
                      </w:rPr>
                      <w:t>12.68%</w:t>
                    </w:r>
                  </w:p>
                </w:txbxContent>
              </v:textbox>
            </v:rect>
            <v:rect id="_x0000_s1496" style="position:absolute;left:4344;top:2641;width:700;height:270;mso-wrap-style:none" filled="f" stroked="f">
              <v:textbox style="mso-fit-shape-to-text:t" inset="0,0,0,0">
                <w:txbxContent>
                  <w:p w:rsidR="00CF529C" w:rsidRDefault="00CF529C">
                    <w:r>
                      <w:rPr>
                        <w:rFonts w:ascii="Garamond" w:hAnsi="Garamond" w:cs="Garamond"/>
                        <w:color w:val="000000"/>
                      </w:rPr>
                      <w:t>19.29%</w:t>
                    </w:r>
                  </w:p>
                </w:txbxContent>
              </v:textbox>
            </v:rect>
            <v:rect id="_x0000_s1497" style="position:absolute;left:5704;top:2641;width:700;height:270;mso-wrap-style:none" filled="f" stroked="f">
              <v:textbox style="mso-fit-shape-to-text:t" inset="0,0,0,0">
                <w:txbxContent>
                  <w:p w:rsidR="00CF529C" w:rsidRDefault="00CF529C">
                    <w:r>
                      <w:rPr>
                        <w:rFonts w:ascii="Garamond" w:hAnsi="Garamond" w:cs="Garamond"/>
                        <w:color w:val="000000"/>
                      </w:rPr>
                      <w:t>80.71%</w:t>
                    </w:r>
                  </w:p>
                </w:txbxContent>
              </v:textbox>
            </v:rect>
            <v:rect id="_x0000_s1498" style="position:absolute;left:7181;top:2641;width:535;height:270;mso-wrap-style:none" filled="f" stroked="f">
              <v:textbox style="mso-fit-shape-to-text:t" inset="0,0,0,0">
                <w:txbxContent>
                  <w:p w:rsidR="00CF529C" w:rsidRDefault="00CF529C">
                    <w:r>
                      <w:rPr>
                        <w:rFonts w:ascii="Garamond" w:hAnsi="Garamond" w:cs="Garamond"/>
                        <w:color w:val="000000"/>
                      </w:rPr>
                      <w:t>100%</w:t>
                    </w:r>
                  </w:p>
                </w:txbxContent>
              </v:textbox>
            </v:rect>
            <v:rect id="_x0000_s1499" style="position:absolute;left:1697;top:2892;width:530;height:270;mso-wrap-style:none" filled="f" stroked="f">
              <v:textbox style="mso-fit-shape-to-text:t" inset="0,0,0,0">
                <w:txbxContent>
                  <w:p w:rsidR="00CF529C" w:rsidRDefault="00CF529C">
                    <w:r>
                      <w:rPr>
                        <w:rFonts w:ascii="Garamond" w:hAnsi="Garamond" w:cs="Garamond"/>
                        <w:color w:val="000000"/>
                      </w:rPr>
                      <w:t>(3.83)</w:t>
                    </w:r>
                  </w:p>
                </w:txbxContent>
              </v:textbox>
            </v:rect>
            <v:rect id="_x0000_s1500" style="position:absolute;left:3027;top:2892;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4.58)</w:t>
                    </w:r>
                  </w:p>
                </w:txbxContent>
              </v:textbox>
            </v:rect>
            <v:rect id="_x0000_s1501" style="position:absolute;left:4388;top:2892;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1.85)</w:t>
                    </w:r>
                  </w:p>
                </w:txbxContent>
              </v:textbox>
            </v:rect>
            <v:rect id="_x0000_s1502" style="position:absolute;left:5777;top:2892;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1503" style="position:absolute;left:7152;top:2892;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0.33)</w:t>
                    </w:r>
                  </w:p>
                </w:txbxContent>
              </v:textbox>
            </v:rect>
            <v:rect id="_x0000_s1504" style="position:absolute;left:44;top:3437;width:933;height:270;mso-wrap-style:none" filled="f" stroked="f">
              <v:textbox style="mso-fit-shape-to-text:t" inset="0,0,0,0">
                <w:txbxContent>
                  <w:p w:rsidR="00CF529C" w:rsidRDefault="00CF529C">
                    <w:proofErr w:type="gramStart"/>
                    <w:r>
                      <w:rPr>
                        <w:rFonts w:ascii="Garamond" w:hAnsi="Garamond" w:cs="Garamond"/>
                        <w:b/>
                        <w:bCs/>
                        <w:color w:val="000000"/>
                      </w:rPr>
                      <w:t>Apr.-Jun.</w:t>
                    </w:r>
                    <w:proofErr w:type="gramEnd"/>
                  </w:p>
                </w:txbxContent>
              </v:textbox>
            </v:rect>
            <v:rect id="_x0000_s1505" style="position:absolute;left:1550;top:3437;width:850;height:270;mso-wrap-style:none" filled="f" stroked="f">
              <v:textbox style="mso-fit-shape-to-text:t" inset="0,0,0,0">
                <w:txbxContent>
                  <w:p w:rsidR="00CF529C" w:rsidRDefault="00CF529C">
                    <w:r>
                      <w:rPr>
                        <w:rFonts w:ascii="Garamond" w:hAnsi="Garamond" w:cs="Garamond"/>
                        <w:b/>
                        <w:bCs/>
                        <w:color w:val="000000"/>
                      </w:rPr>
                      <w:t>83092.05</w:t>
                    </w:r>
                  </w:p>
                </w:txbxContent>
              </v:textbox>
            </v:rect>
            <v:rect id="_x0000_s1506" style="position:absolute;left:2867;top:3437;width:928;height:270;mso-wrap-style:none" filled="f" stroked="f">
              <v:textbox style="mso-fit-shape-to-text:t" inset="0,0,0,0">
                <w:txbxContent>
                  <w:p w:rsidR="00CF529C" w:rsidRDefault="00CF529C">
                    <w:r>
                      <w:rPr>
                        <w:rFonts w:ascii="Garamond" w:hAnsi="Garamond" w:cs="Garamond"/>
                        <w:b/>
                        <w:bCs/>
                        <w:color w:val="000000"/>
                      </w:rPr>
                      <w:t>157186.08</w:t>
                    </w:r>
                  </w:p>
                </w:txbxContent>
              </v:textbox>
            </v:rect>
            <v:rect id="_x0000_s1507" style="position:absolute;left:4227;top:3437;width:946;height:270;mso-wrap-style:none" filled="f" stroked="f">
              <v:textbox style="mso-fit-shape-to-text:t" inset="0,0,0,0">
                <w:txbxContent>
                  <w:p w:rsidR="00CF529C" w:rsidRDefault="00CF529C">
                    <w:r>
                      <w:rPr>
                        <w:rFonts w:ascii="Garamond" w:hAnsi="Garamond" w:cs="Garamond"/>
                        <w:b/>
                        <w:bCs/>
                        <w:color w:val="000000"/>
                      </w:rPr>
                      <w:t>240278.14</w:t>
                    </w:r>
                  </w:p>
                </w:txbxContent>
              </v:textbox>
            </v:rect>
            <v:rect id="_x0000_s1508" style="position:absolute;left:5528;top:3437;width:1058;height:270;mso-wrap-style:none" filled="f" stroked="f">
              <v:textbox style="mso-fit-shape-to-text:t" inset="0,0,0,0">
                <w:txbxContent>
                  <w:p w:rsidR="00CF529C" w:rsidRDefault="00CF529C">
                    <w:r>
                      <w:rPr>
                        <w:rFonts w:ascii="Garamond" w:hAnsi="Garamond" w:cs="Garamond"/>
                        <w:b/>
                        <w:bCs/>
                        <w:color w:val="000000"/>
                      </w:rPr>
                      <w:t>1023889.02</w:t>
                    </w:r>
                  </w:p>
                </w:txbxContent>
              </v:textbox>
            </v:rect>
            <v:rect id="_x0000_s1509" style="position:absolute;left:6947;top:3437;width:1023;height:270;mso-wrap-style:none" filled="f" stroked="f">
              <v:textbox style="mso-fit-shape-to-text:t" inset="0,0,0,0">
                <w:txbxContent>
                  <w:p w:rsidR="00CF529C" w:rsidRDefault="00CF529C">
                    <w:r>
                      <w:rPr>
                        <w:rFonts w:ascii="Garamond" w:hAnsi="Garamond" w:cs="Garamond"/>
                        <w:b/>
                        <w:bCs/>
                        <w:color w:val="000000"/>
                      </w:rPr>
                      <w:t>1264167.16</w:t>
                    </w:r>
                  </w:p>
                </w:txbxContent>
              </v:textbox>
            </v:rect>
            <v:rect id="_x0000_s1510" style="position:absolute;left:8687;top:3437;width:400;height:270;mso-wrap-style:none" filled="f" stroked="f">
              <v:textbox style="mso-fit-shape-to-text:t" inset="0,0,0,0">
                <w:txbxContent>
                  <w:p w:rsidR="00CF529C" w:rsidRDefault="00CF529C">
                    <w:r>
                      <w:rPr>
                        <w:rFonts w:ascii="Garamond" w:hAnsi="Garamond" w:cs="Garamond"/>
                        <w:b/>
                        <w:bCs/>
                        <w:color w:val="000000"/>
                      </w:rPr>
                      <w:t>0.23</w:t>
                    </w:r>
                  </w:p>
                </w:txbxContent>
              </v:textbox>
            </v:rect>
            <v:rect id="_x0000_s1511" style="position:absolute;left:1667;top:3717;width:588;height:270;mso-wrap-style:none" filled="f" stroked="f">
              <v:textbox style="mso-fit-shape-to-text:t" inset="0,0,0,0">
                <w:txbxContent>
                  <w:p w:rsidR="00CF529C" w:rsidRDefault="00CF529C">
                    <w:r>
                      <w:rPr>
                        <w:rFonts w:ascii="Garamond" w:hAnsi="Garamond" w:cs="Garamond"/>
                        <w:color w:val="000000"/>
                      </w:rPr>
                      <w:t>6.57%</w:t>
                    </w:r>
                  </w:p>
                </w:txbxContent>
              </v:textbox>
            </v:rect>
            <v:rect id="_x0000_s1512" style="position:absolute;left:2984;top:3717;width:700;height:270;mso-wrap-style:none" filled="f" stroked="f">
              <v:textbox style="mso-fit-shape-to-text:t" inset="0,0,0,0">
                <w:txbxContent>
                  <w:p w:rsidR="00CF529C" w:rsidRDefault="00CF529C">
                    <w:r>
                      <w:rPr>
                        <w:rFonts w:ascii="Garamond" w:hAnsi="Garamond" w:cs="Garamond"/>
                        <w:color w:val="000000"/>
                      </w:rPr>
                      <w:t>12.43%</w:t>
                    </w:r>
                  </w:p>
                </w:txbxContent>
              </v:textbox>
            </v:rect>
            <v:rect id="_x0000_s1513" style="position:absolute;left:4344;top:3717;width:700;height:270;mso-wrap-style:none" filled="f" stroked="f">
              <v:textbox style="mso-fit-shape-to-text:t" inset="0,0,0,0">
                <w:txbxContent>
                  <w:p w:rsidR="00CF529C" w:rsidRDefault="00CF529C">
                    <w:r>
                      <w:rPr>
                        <w:rFonts w:ascii="Garamond" w:hAnsi="Garamond" w:cs="Garamond"/>
                        <w:color w:val="000000"/>
                      </w:rPr>
                      <w:t>19.01%</w:t>
                    </w:r>
                  </w:p>
                </w:txbxContent>
              </v:textbox>
            </v:rect>
            <v:rect id="_x0000_s1514" style="position:absolute;left:5704;top:3717;width:700;height:270;mso-wrap-style:none" filled="f" stroked="f">
              <v:textbox style="mso-fit-shape-to-text:t" inset="0,0,0,0">
                <w:txbxContent>
                  <w:p w:rsidR="00CF529C" w:rsidRDefault="00CF529C">
                    <w:r>
                      <w:rPr>
                        <w:rFonts w:ascii="Garamond" w:hAnsi="Garamond" w:cs="Garamond"/>
                        <w:color w:val="000000"/>
                      </w:rPr>
                      <w:t>80.99%</w:t>
                    </w:r>
                  </w:p>
                </w:txbxContent>
              </v:textbox>
            </v:rect>
            <v:rect id="_x0000_s1515" style="position:absolute;left:7181;top:3717;width:535;height:270;mso-wrap-style:none" filled="f" stroked="f">
              <v:textbox style="mso-fit-shape-to-text:t" inset="0,0,0,0">
                <w:txbxContent>
                  <w:p w:rsidR="00CF529C" w:rsidRDefault="00CF529C">
                    <w:r>
                      <w:rPr>
                        <w:rFonts w:ascii="Garamond" w:hAnsi="Garamond" w:cs="Garamond"/>
                        <w:color w:val="000000"/>
                      </w:rPr>
                      <w:t>100%</w:t>
                    </w:r>
                  </w:p>
                </w:txbxContent>
              </v:textbox>
            </v:rect>
            <v:rect id="_x0000_s1516" style="position:absolute;left:1697;top:3996;width:530;height:270;mso-wrap-style:none" filled="f" stroked="f">
              <v:textbox style="mso-fit-shape-to-text:t" inset="0,0,0,0">
                <w:txbxContent>
                  <w:p w:rsidR="00CF529C" w:rsidRDefault="00CF529C">
                    <w:r>
                      <w:rPr>
                        <w:rFonts w:ascii="Garamond" w:hAnsi="Garamond" w:cs="Garamond"/>
                        <w:color w:val="000000"/>
                      </w:rPr>
                      <w:t>(3.85)</w:t>
                    </w:r>
                  </w:p>
                </w:txbxContent>
              </v:textbox>
            </v:rect>
            <v:rect id="_x0000_s1517" style="position:absolute;left:3057;top:3996;width:530;height:270;mso-wrap-style:none" filled="f" stroked="f">
              <v:textbox style="mso-fit-shape-to-text:t" inset="0,0,0,0">
                <w:txbxContent>
                  <w:p w:rsidR="00CF529C" w:rsidRDefault="00CF529C">
                    <w:r>
                      <w:rPr>
                        <w:rFonts w:ascii="Garamond" w:hAnsi="Garamond" w:cs="Garamond"/>
                        <w:color w:val="000000"/>
                      </w:rPr>
                      <w:t>(2.40)</w:t>
                    </w:r>
                  </w:p>
                </w:txbxContent>
              </v:textbox>
            </v:rect>
            <v:rect id="_x0000_s1518" style="position:absolute;left:4417;top:3996;width:530;height:270;mso-wrap-style:none" filled="f" stroked="f">
              <v:textbox style="mso-fit-shape-to-text:t" inset="0,0,0,0">
                <w:txbxContent>
                  <w:p w:rsidR="00CF529C" w:rsidRDefault="00CF529C">
                    <w:r>
                      <w:rPr>
                        <w:rFonts w:ascii="Garamond" w:hAnsi="Garamond" w:cs="Garamond"/>
                        <w:color w:val="000000"/>
                      </w:rPr>
                      <w:t>(2.90)</w:t>
                    </w:r>
                  </w:p>
                </w:txbxContent>
              </v:textbox>
            </v:rect>
            <v:rect id="_x0000_s1519" style="position:absolute;left:5777;top:3996;width:530;height:270;mso-wrap-style:none" filled="f" stroked="f">
              <v:textbox style="mso-fit-shape-to-text:t" inset="0,0,0,0">
                <w:txbxContent>
                  <w:p w:rsidR="00CF529C" w:rsidRDefault="00CF529C">
                    <w:r>
                      <w:rPr>
                        <w:rFonts w:ascii="Garamond" w:hAnsi="Garamond" w:cs="Garamond"/>
                        <w:color w:val="000000"/>
                      </w:rPr>
                      <w:t>(4.80)</w:t>
                    </w:r>
                  </w:p>
                </w:txbxContent>
              </v:textbox>
            </v:rect>
            <v:rect id="_x0000_s1520" style="position:absolute;left:7181;top:3996;width:530;height:270;mso-wrap-style:none" filled="f" stroked="f">
              <v:textbox style="mso-fit-shape-to-text:t" inset="0,0,0,0">
                <w:txbxContent>
                  <w:p w:rsidR="00CF529C" w:rsidRDefault="00CF529C">
                    <w:r>
                      <w:rPr>
                        <w:rFonts w:ascii="Garamond" w:hAnsi="Garamond" w:cs="Garamond"/>
                        <w:color w:val="000000"/>
                      </w:rPr>
                      <w:t>(4.43)</w:t>
                    </w:r>
                  </w:p>
                </w:txbxContent>
              </v:textbox>
            </v:rect>
            <v:rect id="_x0000_s1521" style="position:absolute;left:44;top:4360;width:858;height:270;mso-wrap-style:none" filled="f" stroked="f">
              <v:textbox style="mso-fit-shape-to-text:t" inset="0,0,0,0">
                <w:txbxContent>
                  <w:p w:rsidR="00CF529C" w:rsidRDefault="00CF529C">
                    <w:proofErr w:type="gramStart"/>
                    <w:r>
                      <w:rPr>
                        <w:rFonts w:ascii="Garamond" w:hAnsi="Garamond" w:cs="Garamond"/>
                        <w:b/>
                        <w:bCs/>
                        <w:color w:val="000000"/>
                      </w:rPr>
                      <w:t>Jul.-Sep.</w:t>
                    </w:r>
                    <w:proofErr w:type="gramEnd"/>
                  </w:p>
                </w:txbxContent>
              </v:textbox>
            </v:rect>
            <v:rect id="_x0000_s1522" style="position:absolute;left:1550;top:4360;width:850;height:270;mso-wrap-style:none" filled="f" stroked="f">
              <v:textbox style="mso-fit-shape-to-text:t" inset="0,0,0,0">
                <w:txbxContent>
                  <w:p w:rsidR="00CF529C" w:rsidRDefault="00CF529C">
                    <w:r>
                      <w:rPr>
                        <w:rFonts w:ascii="Garamond" w:hAnsi="Garamond" w:cs="Garamond"/>
                        <w:b/>
                        <w:bCs/>
                        <w:color w:val="000000"/>
                      </w:rPr>
                      <w:t>80272.53</w:t>
                    </w:r>
                  </w:p>
                </w:txbxContent>
              </v:textbox>
            </v:rect>
            <v:rect id="_x0000_s1523" style="position:absolute;left:2867;top:4360;width:928;height:270;mso-wrap-style:none" filled="f" stroked="f">
              <v:textbox style="mso-fit-shape-to-text:t" inset="0,0,0,0">
                <w:txbxContent>
                  <w:p w:rsidR="00CF529C" w:rsidRDefault="00CF529C">
                    <w:r>
                      <w:rPr>
                        <w:rFonts w:ascii="Garamond" w:hAnsi="Garamond" w:cs="Garamond"/>
                        <w:b/>
                        <w:bCs/>
                        <w:color w:val="000000"/>
                      </w:rPr>
                      <w:t>155531.32</w:t>
                    </w:r>
                  </w:p>
                </w:txbxContent>
              </v:textbox>
            </v:rect>
            <v:rect id="_x0000_s1524" style="position:absolute;left:4212;top:4360;width:963;height:270;mso-wrap-style:none" filled="f" stroked="f">
              <v:textbox style="mso-fit-shape-to-text:t" inset="0,0,0,0">
                <w:txbxContent>
                  <w:p w:rsidR="00CF529C" w:rsidRDefault="00CF529C">
                    <w:r>
                      <w:rPr>
                        <w:rFonts w:ascii="Garamond" w:hAnsi="Garamond" w:cs="Garamond"/>
                        <w:b/>
                        <w:bCs/>
                        <w:color w:val="000000"/>
                      </w:rPr>
                      <w:t>235803.85</w:t>
                    </w:r>
                  </w:p>
                </w:txbxContent>
              </v:textbox>
            </v:rect>
            <v:rect id="_x0000_s1525" style="position:absolute;left:5528;top:4360;width:1058;height:270;mso-wrap-style:none" filled="f" stroked="f">
              <v:textbox style="mso-fit-shape-to-text:t" inset="0,0,0,0">
                <w:txbxContent>
                  <w:p w:rsidR="00CF529C" w:rsidRDefault="00CF529C">
                    <w:r>
                      <w:rPr>
                        <w:rFonts w:ascii="Garamond" w:hAnsi="Garamond" w:cs="Garamond"/>
                        <w:b/>
                        <w:bCs/>
                        <w:color w:val="000000"/>
                      </w:rPr>
                      <w:t>1076825.95</w:t>
                    </w:r>
                  </w:p>
                </w:txbxContent>
              </v:textbox>
            </v:rect>
            <v:rect id="_x0000_s1526" style="position:absolute;left:6947;top:4360;width:1041;height:270;mso-wrap-style:none" filled="f" stroked="f">
              <v:textbox style="mso-fit-shape-to-text:t" inset="0,0,0,0">
                <w:txbxContent>
                  <w:p w:rsidR="00CF529C" w:rsidRDefault="00CF529C">
                    <w:r>
                      <w:rPr>
                        <w:rFonts w:ascii="Garamond" w:hAnsi="Garamond" w:cs="Garamond"/>
                        <w:b/>
                        <w:bCs/>
                        <w:color w:val="000000"/>
                      </w:rPr>
                      <w:t>1312629.80</w:t>
                    </w:r>
                  </w:p>
                </w:txbxContent>
              </v:textbox>
            </v:rect>
            <v:rect id="_x0000_s1527" style="position:absolute;left:8687;top:4360;width:400;height:270;mso-wrap-style:none" filled="f" stroked="f">
              <v:textbox style="mso-fit-shape-to-text:t" inset="0,0,0,0">
                <w:txbxContent>
                  <w:p w:rsidR="00CF529C" w:rsidRDefault="00CF529C">
                    <w:r>
                      <w:rPr>
                        <w:rFonts w:ascii="Garamond" w:hAnsi="Garamond" w:cs="Garamond"/>
                        <w:b/>
                        <w:bCs/>
                        <w:color w:val="000000"/>
                      </w:rPr>
                      <w:t>0.22</w:t>
                    </w:r>
                  </w:p>
                </w:txbxContent>
              </v:textbox>
            </v:rect>
            <v:rect id="_x0000_s1528" style="position:absolute;left:1667;top:4639;width:588;height:270;mso-wrap-style:none" filled="f" stroked="f">
              <v:textbox style="mso-fit-shape-to-text:t" inset="0,0,0,0">
                <w:txbxContent>
                  <w:p w:rsidR="00CF529C" w:rsidRDefault="00CF529C">
                    <w:r>
                      <w:rPr>
                        <w:rFonts w:ascii="Garamond" w:hAnsi="Garamond" w:cs="Garamond"/>
                        <w:color w:val="000000"/>
                      </w:rPr>
                      <w:t>6.12%</w:t>
                    </w:r>
                  </w:p>
                </w:txbxContent>
              </v:textbox>
            </v:rect>
            <v:rect id="_x0000_s1529" style="position:absolute;left:2984;top:4639;width:700;height:270;mso-wrap-style:none" filled="f" stroked="f">
              <v:textbox style="mso-fit-shape-to-text:t" inset="0,0,0,0">
                <w:txbxContent>
                  <w:p w:rsidR="00CF529C" w:rsidRDefault="00CF529C">
                    <w:r>
                      <w:rPr>
                        <w:rFonts w:ascii="Garamond" w:hAnsi="Garamond" w:cs="Garamond"/>
                        <w:color w:val="000000"/>
                      </w:rPr>
                      <w:t>11.85%</w:t>
                    </w:r>
                  </w:p>
                </w:txbxContent>
              </v:textbox>
            </v:rect>
            <v:rect id="_x0000_s1530" style="position:absolute;left:4344;top:4639;width:700;height:270;mso-wrap-style:none" filled="f" stroked="f">
              <v:textbox style="mso-fit-shape-to-text:t" inset="0,0,0,0">
                <w:txbxContent>
                  <w:p w:rsidR="00CF529C" w:rsidRDefault="00CF529C">
                    <w:r>
                      <w:rPr>
                        <w:rFonts w:ascii="Garamond" w:hAnsi="Garamond" w:cs="Garamond"/>
                        <w:color w:val="000000"/>
                      </w:rPr>
                      <w:t>17.96%</w:t>
                    </w:r>
                  </w:p>
                </w:txbxContent>
              </v:textbox>
            </v:rect>
            <v:rect id="_x0000_s1531" style="position:absolute;left:5704;top:4639;width:700;height:270;mso-wrap-style:none" filled="f" stroked="f">
              <v:textbox style="mso-fit-shape-to-text:t" inset="0,0,0,0">
                <w:txbxContent>
                  <w:p w:rsidR="00CF529C" w:rsidRDefault="00CF529C">
                    <w:r>
                      <w:rPr>
                        <w:rFonts w:ascii="Garamond" w:hAnsi="Garamond" w:cs="Garamond"/>
                        <w:color w:val="000000"/>
                      </w:rPr>
                      <w:t>82.04%</w:t>
                    </w:r>
                  </w:p>
                </w:txbxContent>
              </v:textbox>
            </v:rect>
            <v:rect id="_x0000_s1532" style="position:absolute;left:7181;top:4639;width:535;height:270;mso-wrap-style:none" filled="f" stroked="f">
              <v:textbox style="mso-fit-shape-to-text:t" inset="0,0,0,0">
                <w:txbxContent>
                  <w:p w:rsidR="00CF529C" w:rsidRDefault="00CF529C">
                    <w:r>
                      <w:rPr>
                        <w:rFonts w:ascii="Garamond" w:hAnsi="Garamond" w:cs="Garamond"/>
                        <w:color w:val="000000"/>
                      </w:rPr>
                      <w:t>100%</w:t>
                    </w:r>
                  </w:p>
                </w:txbxContent>
              </v:textbox>
            </v:rect>
            <v:rect id="_x0000_s1533" style="position:absolute;left:1667;top:4918;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3.39)</w:t>
                    </w:r>
                  </w:p>
                </w:txbxContent>
              </v:textbox>
            </v:rect>
            <v:rect id="_x0000_s1534" style="position:absolute;left:3027;top:4918;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1.05)</w:t>
                    </w:r>
                  </w:p>
                </w:txbxContent>
              </v:textbox>
            </v:rect>
            <v:rect id="_x0000_s1535" style="position:absolute;left:4388;top:4918;width:605;height:270;mso-wrap-style:none" filled="f" stroked="f">
              <v:textbox style="mso-fit-shape-to-text:t" inset="0,0,0,0">
                <w:txbxContent>
                  <w:p w:rsidR="00CF529C" w:rsidRDefault="00CF529C">
                    <w:proofErr w:type="gramStart"/>
                    <w:r>
                      <w:rPr>
                        <w:rFonts w:ascii="Garamond" w:hAnsi="Garamond" w:cs="Garamond"/>
                        <w:color w:val="000000"/>
                      </w:rPr>
                      <w:t>-(</w:t>
                    </w:r>
                    <w:proofErr w:type="gramEnd"/>
                    <w:r>
                      <w:rPr>
                        <w:rFonts w:ascii="Garamond" w:hAnsi="Garamond" w:cs="Garamond"/>
                        <w:color w:val="000000"/>
                      </w:rPr>
                      <w:t>1.86)</w:t>
                    </w:r>
                  </w:p>
                </w:txbxContent>
              </v:textbox>
            </v:rect>
            <v:rect id="_x0000_s1536" style="position:absolute;left:5777;top:4918;width:530;height:270;mso-wrap-style:none" filled="f" stroked="f">
              <v:textbox style="mso-fit-shape-to-text:t" inset="0,0,0,0">
                <w:txbxContent>
                  <w:p w:rsidR="00CF529C" w:rsidRDefault="00CF529C">
                    <w:r>
                      <w:rPr>
                        <w:rFonts w:ascii="Garamond" w:hAnsi="Garamond" w:cs="Garamond"/>
                        <w:color w:val="000000"/>
                      </w:rPr>
                      <w:t>(5.17)</w:t>
                    </w:r>
                  </w:p>
                </w:txbxContent>
              </v:textbox>
            </v:rect>
            <v:rect id="_x0000_s1537" style="position:absolute;left:7181;top:4918;width:530;height:270;mso-wrap-style:none" filled="f" stroked="f">
              <v:textbox style="mso-fit-shape-to-text:t" inset="0,0,0,0">
                <w:txbxContent>
                  <w:p w:rsidR="00CF529C" w:rsidRDefault="00CF529C">
                    <w:r>
                      <w:rPr>
                        <w:rFonts w:ascii="Garamond" w:hAnsi="Garamond" w:cs="Garamond"/>
                        <w:color w:val="000000"/>
                      </w:rPr>
                      <w:t>(3.83)</w:t>
                    </w:r>
                  </w:p>
                </w:txbxContent>
              </v:textbox>
            </v:rect>
            <v:rect id="_x0000_s1538" style="position:absolute;left:44;top:5282;width:995;height:270;mso-wrap-style:none" filled="f" stroked="f">
              <v:textbox style="mso-fit-shape-to-text:t" inset="0,0,0,0">
                <w:txbxContent>
                  <w:p w:rsidR="00CF529C" w:rsidRDefault="00CF529C">
                    <w:proofErr w:type="gramStart"/>
                    <w:r>
                      <w:rPr>
                        <w:rFonts w:ascii="Garamond" w:hAnsi="Garamond" w:cs="Garamond"/>
                        <w:b/>
                        <w:bCs/>
                        <w:color w:val="000000"/>
                      </w:rPr>
                      <w:t>Oct.-Dec.</w:t>
                    </w:r>
                    <w:proofErr w:type="gramEnd"/>
                  </w:p>
                </w:txbxContent>
              </v:textbox>
            </v:rect>
            <v:rect id="_x0000_s1539" style="position:absolute;left:1550;top:5282;width:850;height:270;mso-wrap-style:none" filled="f" stroked="f">
              <v:textbox style="mso-fit-shape-to-text:t" inset="0,0,0,0">
                <w:txbxContent>
                  <w:p w:rsidR="00CF529C" w:rsidRDefault="00CF529C">
                    <w:r>
                      <w:rPr>
                        <w:rFonts w:ascii="Garamond" w:hAnsi="Garamond" w:cs="Garamond"/>
                        <w:b/>
                        <w:bCs/>
                        <w:color w:val="000000"/>
                      </w:rPr>
                      <w:t>82503.42</w:t>
                    </w:r>
                  </w:p>
                </w:txbxContent>
              </v:textbox>
            </v:rect>
            <v:rect id="_x0000_s1540" style="position:absolute;left:2867;top:5282;width:946;height:270;mso-wrap-style:none" filled="f" stroked="f">
              <v:textbox style="mso-fit-shape-to-text:t" inset="0,0,0,0">
                <w:txbxContent>
                  <w:p w:rsidR="00CF529C" w:rsidRDefault="00CF529C">
                    <w:r>
                      <w:rPr>
                        <w:rFonts w:ascii="Garamond" w:hAnsi="Garamond" w:cs="Garamond"/>
                        <w:b/>
                        <w:bCs/>
                        <w:color w:val="000000"/>
                      </w:rPr>
                      <w:t>169049.52</w:t>
                    </w:r>
                  </w:p>
                </w:txbxContent>
              </v:textbox>
            </v:rect>
            <v:rect id="_x0000_s1541" style="position:absolute;left:4227;top:5282;width:946;height:270;mso-wrap-style:none" filled="f" stroked="f">
              <v:textbox style="mso-fit-shape-to-text:t" inset="0,0,0,0">
                <w:txbxContent>
                  <w:p w:rsidR="00CF529C" w:rsidRDefault="00CF529C">
                    <w:r>
                      <w:rPr>
                        <w:rFonts w:ascii="Garamond" w:hAnsi="Garamond" w:cs="Garamond"/>
                        <w:b/>
                        <w:bCs/>
                        <w:color w:val="000000"/>
                      </w:rPr>
                      <w:t>251552.94</w:t>
                    </w:r>
                  </w:p>
                </w:txbxContent>
              </v:textbox>
            </v:rect>
            <v:rect id="_x0000_s1542" style="position:absolute;left:5543;top:5282;width:1023;height:270;mso-wrap-style:none" filled="f" stroked="f">
              <v:textbox style="mso-fit-shape-to-text:t" inset="0,0,0,0">
                <w:txbxContent>
                  <w:p w:rsidR="00CF529C" w:rsidRDefault="00CF529C">
                    <w:r>
                      <w:rPr>
                        <w:rFonts w:ascii="Garamond" w:hAnsi="Garamond" w:cs="Garamond"/>
                        <w:b/>
                        <w:bCs/>
                        <w:color w:val="000000"/>
                      </w:rPr>
                      <w:t>1127597.51</w:t>
                    </w:r>
                  </w:p>
                </w:txbxContent>
              </v:textbox>
            </v:rect>
            <v:rect id="_x0000_s1543" style="position:absolute;left:6947;top:5282;width:1041;height:270;mso-wrap-style:none" filled="f" stroked="f">
              <v:textbox style="mso-fit-shape-to-text:t" inset="0,0,0,0">
                <w:txbxContent>
                  <w:p w:rsidR="00CF529C" w:rsidRDefault="00CF529C">
                    <w:r>
                      <w:rPr>
                        <w:rFonts w:ascii="Garamond" w:hAnsi="Garamond" w:cs="Garamond"/>
                        <w:b/>
                        <w:bCs/>
                        <w:color w:val="000000"/>
                      </w:rPr>
                      <w:t>1379150.45</w:t>
                    </w:r>
                  </w:p>
                </w:txbxContent>
              </v:textbox>
            </v:rect>
            <v:rect id="_x0000_s1544" style="position:absolute;left:8687;top:5282;width:400;height:270;mso-wrap-style:none" filled="f" stroked="f">
              <v:textbox style="mso-fit-shape-to-text:t" inset="0,0,0,0">
                <w:txbxContent>
                  <w:p w:rsidR="00CF529C" w:rsidRDefault="00CF529C">
                    <w:r>
                      <w:rPr>
                        <w:rFonts w:ascii="Garamond" w:hAnsi="Garamond" w:cs="Garamond"/>
                        <w:b/>
                        <w:bCs/>
                        <w:color w:val="000000"/>
                      </w:rPr>
                      <w:t>0.22</w:t>
                    </w:r>
                  </w:p>
                </w:txbxContent>
              </v:textbox>
            </v:rect>
            <v:rect id="_x0000_s1545" style="position:absolute;left:1667;top:5561;width:588;height:270;mso-wrap-style:none" filled="f" stroked="f">
              <v:textbox style="mso-fit-shape-to-text:t" inset="0,0,0,0">
                <w:txbxContent>
                  <w:p w:rsidR="00CF529C" w:rsidRDefault="00CF529C">
                    <w:r>
                      <w:rPr>
                        <w:rFonts w:ascii="Garamond" w:hAnsi="Garamond" w:cs="Garamond"/>
                        <w:color w:val="000000"/>
                      </w:rPr>
                      <w:t>5.98%</w:t>
                    </w:r>
                  </w:p>
                </w:txbxContent>
              </v:textbox>
            </v:rect>
            <v:rect id="_x0000_s1546" style="position:absolute;left:2984;top:5561;width:700;height:270;mso-wrap-style:none" filled="f" stroked="f">
              <v:textbox style="mso-fit-shape-to-text:t" inset="0,0,0,0">
                <w:txbxContent>
                  <w:p w:rsidR="00CF529C" w:rsidRDefault="00CF529C">
                    <w:r>
                      <w:rPr>
                        <w:rFonts w:ascii="Garamond" w:hAnsi="Garamond" w:cs="Garamond"/>
                        <w:color w:val="000000"/>
                      </w:rPr>
                      <w:t>12.26%</w:t>
                    </w:r>
                  </w:p>
                </w:txbxContent>
              </v:textbox>
            </v:rect>
            <v:rect id="_x0000_s1547" style="position:absolute;left:4344;top:5561;width:700;height:270;mso-wrap-style:none" filled="f" stroked="f">
              <v:textbox style="mso-fit-shape-to-text:t" inset="0,0,0,0">
                <w:txbxContent>
                  <w:p w:rsidR="00CF529C" w:rsidRDefault="00CF529C">
                    <w:r>
                      <w:rPr>
                        <w:rFonts w:ascii="Garamond" w:hAnsi="Garamond" w:cs="Garamond"/>
                        <w:color w:val="000000"/>
                      </w:rPr>
                      <w:t>18.24%</w:t>
                    </w:r>
                  </w:p>
                </w:txbxContent>
              </v:textbox>
            </v:rect>
            <v:rect id="_x0000_s1548" style="position:absolute;left:5704;top:5561;width:700;height:270;mso-wrap-style:none" filled="f" stroked="f">
              <v:textbox style="mso-fit-shape-to-text:t" inset="0,0,0,0">
                <w:txbxContent>
                  <w:p w:rsidR="00CF529C" w:rsidRDefault="00CF529C">
                    <w:r>
                      <w:rPr>
                        <w:rFonts w:ascii="Garamond" w:hAnsi="Garamond" w:cs="Garamond"/>
                        <w:color w:val="000000"/>
                      </w:rPr>
                      <w:t>81.76%</w:t>
                    </w:r>
                  </w:p>
                </w:txbxContent>
              </v:textbox>
            </v:rect>
            <v:rect id="_x0000_s1549" style="position:absolute;left:7181;top:5561;width:535;height:270;mso-wrap-style:none" filled="f" stroked="f">
              <v:textbox style="mso-fit-shape-to-text:t" inset="0,0,0,0">
                <w:txbxContent>
                  <w:p w:rsidR="00CF529C" w:rsidRDefault="00CF529C">
                    <w:r>
                      <w:rPr>
                        <w:rFonts w:ascii="Garamond" w:hAnsi="Garamond" w:cs="Garamond"/>
                        <w:color w:val="000000"/>
                      </w:rPr>
                      <w:t>100%</w:t>
                    </w:r>
                  </w:p>
                </w:txbxContent>
              </v:textbox>
            </v:rect>
            <v:rect id="_x0000_s1550" style="position:absolute;left:1697;top:5841;width:530;height:270;mso-wrap-style:none" filled="f" stroked="f">
              <v:textbox style="mso-fit-shape-to-text:t" inset="0,0,0,0">
                <w:txbxContent>
                  <w:p w:rsidR="00CF529C" w:rsidRDefault="00CF529C">
                    <w:r>
                      <w:rPr>
                        <w:rFonts w:ascii="Garamond" w:hAnsi="Garamond" w:cs="Garamond"/>
                        <w:color w:val="000000"/>
                      </w:rPr>
                      <w:t>(2.78)</w:t>
                    </w:r>
                  </w:p>
                </w:txbxContent>
              </v:textbox>
            </v:rect>
            <v:rect id="_x0000_s1551" style="position:absolute;left:3057;top:5841;width:530;height:270;mso-wrap-style:none" filled="f" stroked="f">
              <v:textbox style="mso-fit-shape-to-text:t" inset="0,0,0,0">
                <w:txbxContent>
                  <w:p w:rsidR="00CF529C" w:rsidRDefault="00CF529C">
                    <w:r>
                      <w:rPr>
                        <w:rFonts w:ascii="Garamond" w:hAnsi="Garamond" w:cs="Garamond"/>
                        <w:color w:val="000000"/>
                      </w:rPr>
                      <w:t>(8.69)</w:t>
                    </w:r>
                  </w:p>
                </w:txbxContent>
              </v:textbox>
            </v:rect>
            <v:rect id="_x0000_s1552" style="position:absolute;left:4417;top:5841;width:530;height:270;mso-wrap-style:none" filled="f" stroked="f">
              <v:textbox style="mso-fit-shape-to-text:t" inset="0,0,0,0">
                <w:txbxContent>
                  <w:p w:rsidR="00CF529C" w:rsidRDefault="00CF529C">
                    <w:r>
                      <w:rPr>
                        <w:rFonts w:ascii="Garamond" w:hAnsi="Garamond" w:cs="Garamond"/>
                        <w:color w:val="000000"/>
                      </w:rPr>
                      <w:t>(6.68)</w:t>
                    </w:r>
                  </w:p>
                </w:txbxContent>
              </v:textbox>
            </v:rect>
            <v:rect id="_x0000_s1553" style="position:absolute;left:5777;top:5841;width:530;height:270;mso-wrap-style:none" filled="f" stroked="f">
              <v:textbox style="mso-fit-shape-to-text:t" inset="0,0,0,0">
                <w:txbxContent>
                  <w:p w:rsidR="00CF529C" w:rsidRDefault="00CF529C">
                    <w:r>
                      <w:rPr>
                        <w:rFonts w:ascii="Garamond" w:hAnsi="Garamond" w:cs="Garamond"/>
                        <w:color w:val="000000"/>
                      </w:rPr>
                      <w:t>(4.71)</w:t>
                    </w:r>
                  </w:p>
                </w:txbxContent>
              </v:textbox>
            </v:rect>
            <v:rect id="_x0000_s1554" style="position:absolute;left:7181;top:5841;width:530;height:270;mso-wrap-style:none" filled="f" stroked="f">
              <v:textbox style="mso-fit-shape-to-text:t" inset="0,0,0,0">
                <w:txbxContent>
                  <w:p w:rsidR="00CF529C" w:rsidRDefault="00CF529C">
                    <w:r>
                      <w:rPr>
                        <w:rFonts w:ascii="Garamond" w:hAnsi="Garamond" w:cs="Garamond"/>
                        <w:color w:val="000000"/>
                      </w:rPr>
                      <w:t>(5.07)</w:t>
                    </w:r>
                  </w:p>
                </w:txbxContent>
              </v:textbox>
            </v:rect>
            <v:rect id="_x0000_s1555" style="position:absolute;left:44;top:447;width:895;height:270;mso-wrap-style:none" filled="f" stroked="f">
              <v:textbox style="mso-fit-shape-to-text:t" inset="0,0,0,0">
                <w:txbxContent>
                  <w:p w:rsidR="00CF529C" w:rsidRDefault="00CF529C">
                    <w:r>
                      <w:rPr>
                        <w:rFonts w:ascii="Garamond" w:hAnsi="Garamond" w:cs="Garamond"/>
                        <w:color w:val="000000"/>
                      </w:rPr>
                      <w:t>At end of</w:t>
                    </w:r>
                  </w:p>
                </w:txbxContent>
              </v:textbox>
            </v:rect>
            <v:rect id="_x0000_s1556" style="position:absolute;left:44;top:727;width:1015;height:270;mso-wrap-style:none" filled="f" stroked="f">
              <v:textbox style="mso-fit-shape-to-text:t" inset="0,0,0,0">
                <w:txbxContent>
                  <w:p w:rsidR="00CF529C" w:rsidRDefault="00CF529C">
                    <w:proofErr w:type="gramStart"/>
                    <w:r>
                      <w:rPr>
                        <w:rFonts w:ascii="Garamond" w:hAnsi="Garamond" w:cs="Garamond"/>
                        <w:color w:val="000000"/>
                      </w:rPr>
                      <w:t>the</w:t>
                    </w:r>
                    <w:proofErr w:type="gramEnd"/>
                    <w:r>
                      <w:rPr>
                        <w:rFonts w:ascii="Garamond" w:hAnsi="Garamond" w:cs="Garamond"/>
                        <w:color w:val="000000"/>
                      </w:rPr>
                      <w:t xml:space="preserve"> quarter</w:t>
                    </w:r>
                  </w:p>
                </w:txbxContent>
              </v:textbox>
            </v:rect>
            <v:rect id="_x0000_s1557" style="position:absolute;left:2676;top:321;width:1353;height:270;mso-wrap-style:none" filled="f" stroked="f">
              <v:textbox style="mso-fit-shape-to-text:t" inset="0,0,0,0">
                <w:txbxContent>
                  <w:p w:rsidR="00CF529C" w:rsidRDefault="00CF529C">
                    <w:r>
                      <w:rPr>
                        <w:rFonts w:ascii="Garamond" w:hAnsi="Garamond" w:cs="Garamond"/>
                        <w:color w:val="000000"/>
                      </w:rPr>
                      <w:t> Public Sector </w:t>
                    </w:r>
                  </w:p>
                </w:txbxContent>
              </v:textbox>
            </v:rect>
            <v:rect id="_x0000_s1558" style="position:absolute;left:5718;top:447;width:650;height:270;mso-wrap-style:none" filled="f" stroked="f">
              <v:textbox style="mso-fit-shape-to-text:t" inset="0,0,0,0">
                <w:txbxContent>
                  <w:p w:rsidR="00CF529C" w:rsidRDefault="00CF529C">
                    <w:r>
                      <w:rPr>
                        <w:rFonts w:ascii="Garamond" w:hAnsi="Garamond" w:cs="Garamond"/>
                        <w:color w:val="000000"/>
                      </w:rPr>
                      <w:t>Private</w:t>
                    </w:r>
                  </w:p>
                </w:txbxContent>
              </v:textbox>
            </v:rect>
            <v:rect id="_x0000_s1559" style="position:absolute;left:5748;top:727;width:588;height:270;mso-wrap-style:none" filled="f" stroked="f">
              <v:textbox style="mso-fit-shape-to-text:t" inset="0,0,0,0">
                <w:txbxContent>
                  <w:p w:rsidR="00CF529C" w:rsidRDefault="00CF529C">
                    <w:r>
                      <w:rPr>
                        <w:rFonts w:ascii="Garamond" w:hAnsi="Garamond" w:cs="Garamond"/>
                        <w:color w:val="000000"/>
                      </w:rPr>
                      <w:t>Sector</w:t>
                    </w:r>
                  </w:p>
                </w:txbxContent>
              </v:textbox>
            </v:rect>
            <v:rect id="_x0000_s1560" style="position:absolute;left:6801;top:447;width:1383;height:270;mso-wrap-style:none" filled="f" stroked="f">
              <v:textbox style="mso-fit-shape-to-text:t" inset="0,0,0,0">
                <w:txbxContent>
                  <w:p w:rsidR="00CF529C" w:rsidRDefault="00CF529C">
                    <w:r>
                      <w:rPr>
                        <w:rFonts w:ascii="Garamond" w:hAnsi="Garamond" w:cs="Garamond"/>
                        <w:color w:val="000000"/>
                      </w:rPr>
                      <w:t xml:space="preserve">Total Deposits </w:t>
                    </w:r>
                  </w:p>
                </w:txbxContent>
              </v:textbox>
            </v:rect>
            <v:rect id="_x0000_s1561" style="position:absolute;left:6742;top:727;width:1535;height:270;mso-wrap-style:none" filled="f" stroked="f">
              <v:textbox style="mso-fit-shape-to-text:t" inset="0,0,0,0">
                <w:txbxContent>
                  <w:p w:rsidR="00CF529C" w:rsidRDefault="00CF529C">
                    <w:r>
                      <w:rPr>
                        <w:rFonts w:ascii="Garamond" w:hAnsi="Garamond" w:cs="Garamond"/>
                        <w:color w:val="000000"/>
                      </w:rPr>
                      <w:t>(</w:t>
                    </w:r>
                    <w:proofErr w:type="spellStart"/>
                    <w:r>
                      <w:rPr>
                        <w:rFonts w:ascii="Garamond" w:hAnsi="Garamond" w:cs="Garamond"/>
                        <w:color w:val="000000"/>
                      </w:rPr>
                      <w:t>Public+Private</w:t>
                    </w:r>
                    <w:proofErr w:type="spellEnd"/>
                    <w:r>
                      <w:rPr>
                        <w:rFonts w:ascii="Garamond" w:hAnsi="Garamond" w:cs="Garamond"/>
                        <w:color w:val="000000"/>
                      </w:rPr>
                      <w:t>)</w:t>
                    </w:r>
                  </w:p>
                </w:txbxContent>
              </v:textbox>
            </v:rect>
            <v:rect id="_x0000_s1562" style="position:absolute;left:8643;top:447;width:495;height:270;mso-wrap-style:none" filled="f" stroked="f">
              <v:textbox style="mso-fit-shape-to-text:t" inset="0,0,0,0">
                <w:txbxContent>
                  <w:p w:rsidR="00CF529C" w:rsidRDefault="00CF529C">
                    <w:r>
                      <w:rPr>
                        <w:rFonts w:ascii="Garamond" w:hAnsi="Garamond" w:cs="Garamond"/>
                        <w:color w:val="000000"/>
                      </w:rPr>
                      <w:t xml:space="preserve">Ratio </w:t>
                    </w:r>
                  </w:p>
                </w:txbxContent>
              </v:textbox>
            </v:rect>
            <v:rect id="_x0000_s1563" style="position:absolute;left:8205;top:727;width:1495;height:270;mso-wrap-style:none" filled="f" stroked="f">
              <v:textbox style="mso-fit-shape-to-text:t" inset="0,0,0,0">
                <w:txbxContent>
                  <w:p w:rsidR="00CF529C" w:rsidRDefault="00CF529C">
                    <w:r>
                      <w:rPr>
                        <w:rFonts w:ascii="Garamond" w:hAnsi="Garamond" w:cs="Garamond"/>
                        <w:color w:val="000000"/>
                      </w:rPr>
                      <w:t>(Public/Private)</w:t>
                    </w:r>
                  </w:p>
                </w:txbxContent>
              </v:textbox>
            </v:rect>
            <v:line id="_x0000_s1564" style="position:absolute" from="0,279" to="1,6176" strokeweight="0"/>
            <v:rect id="_x0000_s1565" style="position:absolute;top:279;width:15;height:5897" fillcolor="black" stroked="f"/>
            <v:line id="_x0000_s1566" style="position:absolute" from="1243,293" to="1244,1132" strokeweight="0"/>
            <v:rect id="_x0000_s1567" style="position:absolute;left:1243;top:293;width:15;height:839" fillcolor="black" stroked="f"/>
            <v:line id="_x0000_s1568" style="position:absolute" from="5324,293" to="5325,1132" strokeweight="0"/>
            <v:rect id="_x0000_s1569" style="position:absolute;left:5324;top:293;width:14;height:839" fillcolor="black" stroked="f"/>
            <v:line id="_x0000_s1570" style="position:absolute" from="6684,293" to="6685,1132" strokeweight="0"/>
            <v:rect id="_x0000_s1571" style="position:absolute;left:6684;top:293;width:14;height:839" fillcolor="black" stroked="f"/>
            <v:line id="_x0000_s1572" style="position:absolute" from="8132,293" to="8133,1132" strokeweight="0"/>
            <v:rect id="_x0000_s1573" style="position:absolute;left:8132;top:293;width:14;height:839" fillcolor="black" stroked="f"/>
            <v:line id="_x0000_s1574" style="position:absolute" from="9579,293" to="9580,6176" strokeweight="0"/>
            <v:rect id="_x0000_s1575" style="position:absolute;left:9579;top:293;width:15;height:5883" fillcolor="black" stroked="f"/>
            <v:line id="_x0000_s1576" style="position:absolute" from="2603,573" to="2604,1132" strokeweight="0"/>
            <v:rect id="_x0000_s1577" style="position:absolute;left:2603;top:573;width:15;height:559" fillcolor="black" stroked="f"/>
            <v:line id="_x0000_s1578" style="position:absolute" from="3963,573" to="3964,1132" strokeweight="0"/>
            <v:rect id="_x0000_s1579" style="position:absolute;left:3963;top:573;width:15;height:559" fillcolor="black" stroked="f"/>
            <v:line id="_x0000_s1580" style="position:absolute" from="15,279" to="9594,280" strokeweight="0"/>
            <v:rect id="_x0000_s1581" style="position:absolute;left:15;top:279;width:9579;height:14" fillcolor="black" stroked="f"/>
            <v:line id="_x0000_s1582" style="position:absolute" from="1258,559" to="5338,560" strokeweight="0"/>
            <v:rect id="_x0000_s1583" style="position:absolute;left:1258;top:559;width:4080;height:14" fillcolor="black" stroked="f"/>
            <v:line id="_x0000_s1584" style="position:absolute" from="15,1118" to="9594,1119" strokeweight="0"/>
            <v:rect id="_x0000_s1585" style="position:absolute;left:15;top:1118;width:9579;height:14" fillcolor="black" stroked="f"/>
            <v:line id="_x0000_s1586" style="position:absolute" from="15,6162" to="9594,6163" strokeweight="0"/>
            <v:rect id="_x0000_s1587" style="position:absolute;left:15;top:6162;width:9579;height:14" fillcolor="black" stroked="f"/>
            <v:shape id="_x0000_s1588" type="#_x0000_t75" style="position:absolute;width:9594;height:6176">
              <v:imagedata r:id="rId22" o:title=""/>
            </v:shape>
            <w10:wrap type="none"/>
            <w10:anchorlock/>
          </v:group>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004D0A">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032F82" w:rsidRPr="00032F82">
        <w:rPr>
          <w:rFonts w:asciiTheme="minorHAnsi" w:hAnsiTheme="minorHAnsi" w:cstheme="minorHAnsi"/>
          <w:sz w:val="22"/>
          <w:szCs w:val="22"/>
        </w:rPr>
        <w:t>61.08%</w:t>
      </w:r>
      <w:r w:rsidRPr="003357B0">
        <w:rPr>
          <w:rFonts w:asciiTheme="minorHAnsi" w:hAnsiTheme="minorHAnsi" w:cstheme="minorHAnsi"/>
          <w:color w:val="000000"/>
          <w:sz w:val="22"/>
          <w:szCs w:val="22"/>
        </w:rPr>
        <w:t xml:space="preserve">) of the total deposits and the share of urban deposits in this division was </w:t>
      </w:r>
      <w:r w:rsidR="00032F82" w:rsidRPr="00032F82">
        <w:rPr>
          <w:rFonts w:asciiTheme="minorHAnsi" w:hAnsiTheme="minorHAnsi" w:cstheme="minorHAnsi"/>
          <w:sz w:val="22"/>
          <w:szCs w:val="22"/>
        </w:rPr>
        <w:t>51.68%</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032F82" w:rsidRPr="00032F82">
        <w:rPr>
          <w:sz w:val="22"/>
          <w:szCs w:val="22"/>
        </w:rPr>
        <w:t>4.71%</w:t>
      </w:r>
      <w:r w:rsidR="00B1515A" w:rsidRPr="003357B0">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Tk.842404.21</w:t>
      </w:r>
      <w:r w:rsidR="00B1515A" w:rsidRPr="003357B0">
        <w:rPr>
          <w:rFonts w:asciiTheme="minorHAnsi" w:hAnsiTheme="minorHAnsi" w:cstheme="minorHAnsi"/>
          <w:color w:val="000000"/>
          <w:sz w:val="22"/>
          <w:szCs w:val="22"/>
        </w:rPr>
        <w:t xml:space="preserve"> </w:t>
      </w:r>
      <w:proofErr w:type="spellStart"/>
      <w:r w:rsidR="00B1515A" w:rsidRPr="003357B0">
        <w:rPr>
          <w:rFonts w:asciiTheme="minorHAnsi" w:hAnsiTheme="minorHAnsi" w:cstheme="minorHAnsi"/>
          <w:color w:val="000000"/>
          <w:sz w:val="22"/>
          <w:szCs w:val="22"/>
        </w:rPr>
        <w:t>c</w:t>
      </w:r>
      <w:r w:rsidR="00D665AE" w:rsidRPr="003357B0">
        <w:rPr>
          <w:rFonts w:asciiTheme="minorHAnsi" w:hAnsiTheme="minorHAnsi" w:cstheme="minorHAnsi"/>
          <w:color w:val="000000"/>
          <w:sz w:val="22"/>
          <w:szCs w:val="22"/>
        </w:rPr>
        <w:t>rore</w:t>
      </w:r>
      <w:proofErr w:type="spellEnd"/>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Oct.-Dec., 2020</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lastRenderedPageBreak/>
        <w:t>compared to</w:t>
      </w:r>
      <w:r w:rsidR="00655C18">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032F82" w:rsidRPr="00032F82">
        <w:rPr>
          <w:sz w:val="22"/>
          <w:szCs w:val="22"/>
        </w:rPr>
        <w:t>3.58%</w:t>
      </w:r>
      <w:r w:rsidR="007F41EC" w:rsidRPr="003357B0">
        <w:rPr>
          <w:rFonts w:asciiTheme="minorHAnsi" w:hAnsiTheme="minorHAnsi" w:cstheme="minorHAnsi"/>
          <w:color w:val="000000"/>
          <w:sz w:val="22"/>
          <w:szCs w:val="22"/>
        </w:rPr>
        <w:t xml:space="preserve"> and </w:t>
      </w:r>
      <w:r w:rsidR="00032F82" w:rsidRPr="00032F82">
        <w:rPr>
          <w:sz w:val="22"/>
          <w:szCs w:val="22"/>
        </w:rPr>
        <w:t>4.86%</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Jul.-Sep., 2020</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032F82" w:rsidRPr="00032F82">
        <w:rPr>
          <w:rFonts w:asciiTheme="minorHAnsi" w:hAnsiTheme="minorHAnsi" w:cstheme="minorHAnsi"/>
          <w:sz w:val="22"/>
          <w:szCs w:val="22"/>
        </w:rPr>
        <w:t>Oct.-Dec., 2019</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proofErr w:type="spellStart"/>
      <w:r w:rsidR="00A30E65">
        <w:rPr>
          <w:rFonts w:asciiTheme="minorHAnsi" w:hAnsiTheme="minorHAnsi" w:cstheme="minorHAnsi"/>
          <w:color w:val="000000"/>
          <w:sz w:val="22"/>
          <w:szCs w:val="22"/>
        </w:rPr>
        <w:t>Mymensingh</w:t>
      </w:r>
      <w:proofErr w:type="spellEnd"/>
      <w:r w:rsidRPr="003357B0">
        <w:rPr>
          <w:rFonts w:asciiTheme="minorHAnsi" w:hAnsiTheme="minorHAnsi" w:cstheme="minorHAnsi"/>
          <w:color w:val="000000"/>
          <w:sz w:val="22"/>
          <w:szCs w:val="22"/>
        </w:rPr>
        <w:t xml:space="preserve"> Division (</w:t>
      </w:r>
      <w:r w:rsidR="00032F82" w:rsidRPr="00032F82">
        <w:rPr>
          <w:rFonts w:asciiTheme="minorHAnsi" w:hAnsiTheme="minorHAnsi" w:cstheme="minorHAnsi"/>
          <w:sz w:val="22"/>
          <w:szCs w:val="22"/>
        </w:rPr>
        <w:t>1.46%</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275642">
          <w:type w:val="continuous"/>
          <w:pgSz w:w="15840" w:h="12240" w:orient="landscape" w:code="1"/>
          <w:pgMar w:top="1296" w:right="1152" w:bottom="1296" w:left="1152" w:header="720" w:footer="720" w:gutter="0"/>
          <w:pgNumType w:fmt="lowerRoman"/>
          <w:cols w:num="2"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lastRenderedPageBreak/>
        <w:t>Table-6(Contd.)</w:t>
      </w:r>
      <w:proofErr w:type="gramEnd"/>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F63385" w:rsidP="003357B0">
      <w:pPr>
        <w:jc w:val="center"/>
        <w:rPr>
          <w:b/>
          <w:color w:val="000000"/>
          <w:sz w:val="2"/>
          <w:szCs w:val="2"/>
        </w:rPr>
      </w:pPr>
      <w:r>
        <w:rPr>
          <w:b/>
          <w:color w:val="000000"/>
          <w:sz w:val="2"/>
          <w:szCs w:val="2"/>
        </w:rPr>
      </w:r>
      <w:r>
        <w:rPr>
          <w:b/>
          <w:color w:val="000000"/>
          <w:sz w:val="2"/>
          <w:szCs w:val="2"/>
        </w:rPr>
        <w:pict>
          <v:group id="_x0000_s1591" editas="canvas" style="width:658.6pt;height:278.45pt;mso-position-horizontal-relative:char;mso-position-vertical-relative:line" coordsize="13172,5569">
            <o:lock v:ext="edit" aspectratio="t"/>
            <v:shape id="_x0000_s1590" type="#_x0000_t75" style="position:absolute;width:13172;height:5569" o:preferrelative="f">
              <v:fill o:detectmouseclick="t"/>
              <v:path o:extrusionok="t" o:connecttype="none"/>
              <o:lock v:ext="edit" text="t"/>
            </v:shape>
            <v:group id="_x0000_s1792" style="position:absolute;left:42;width:13001;height:5431" coordorigin="42,40" coordsize="13001,5431">
              <v:rect id="_x0000_s1592" style="position:absolute;left:11853;top:40;width:1190;height:225;mso-wrap-style:none" filled="f" stroked="f">
                <v:textbox style="mso-fit-shape-to-text:t" inset="0,0,0,0">
                  <w:txbxContent>
                    <w:p w:rsidR="00CF529C" w:rsidRDefault="00CF529C">
                      <w:r>
                        <w:rPr>
                          <w:rFonts w:ascii="Garamond" w:hAnsi="Garamond" w:cs="Garamond"/>
                          <w:color w:val="000000"/>
                          <w:sz w:val="20"/>
                          <w:szCs w:val="20"/>
                        </w:rPr>
                        <w:t xml:space="preserve">(Taka in </w:t>
                      </w:r>
                      <w:proofErr w:type="spellStart"/>
                      <w:r>
                        <w:rPr>
                          <w:rFonts w:ascii="Garamond" w:hAnsi="Garamond" w:cs="Garamond"/>
                          <w:color w:val="000000"/>
                          <w:sz w:val="20"/>
                          <w:szCs w:val="20"/>
                        </w:rPr>
                        <w:t>Crore</w:t>
                      </w:r>
                      <w:proofErr w:type="spellEnd"/>
                      <w:r>
                        <w:rPr>
                          <w:rFonts w:ascii="Garamond" w:hAnsi="Garamond" w:cs="Garamond"/>
                          <w:color w:val="000000"/>
                          <w:sz w:val="20"/>
                          <w:szCs w:val="20"/>
                        </w:rPr>
                        <w:t>)</w:t>
                      </w:r>
                    </w:p>
                  </w:txbxContent>
                </v:textbox>
              </v:rect>
              <v:rect id="_x0000_s1593" style="position:absolute;left:1360;top:578;width:494;height:225;mso-wrap-style:none" filled="f" stroked="f">
                <v:textbox style="mso-fit-shape-to-text:t" inset="0,0,0,0">
                  <w:txbxContent>
                    <w:p w:rsidR="00CF529C" w:rsidRDefault="00CF529C">
                      <w:r>
                        <w:rPr>
                          <w:rFonts w:ascii="Garamond" w:hAnsi="Garamond" w:cs="Garamond"/>
                          <w:color w:val="000000"/>
                          <w:sz w:val="20"/>
                          <w:szCs w:val="20"/>
                        </w:rPr>
                        <w:t>Urban</w:t>
                      </w:r>
                    </w:p>
                  </w:txbxContent>
                </v:textbox>
              </v:rect>
              <v:rect id="_x0000_s1594" style="position:absolute;left:2387;top:578;width:417;height:225;mso-wrap-style:none" filled="f" stroked="f">
                <v:textbox style="mso-fit-shape-to-text:t" inset="0,0,0,0">
                  <w:txbxContent>
                    <w:p w:rsidR="00CF529C" w:rsidRDefault="00CF529C">
                      <w:r>
                        <w:rPr>
                          <w:rFonts w:ascii="Garamond" w:hAnsi="Garamond" w:cs="Garamond"/>
                          <w:color w:val="000000"/>
                          <w:sz w:val="20"/>
                          <w:szCs w:val="20"/>
                        </w:rPr>
                        <w:t xml:space="preserve">Rural </w:t>
                      </w:r>
                    </w:p>
                  </w:txbxContent>
                </v:textbox>
              </v:rect>
              <v:rect id="_x0000_s1595" style="position:absolute;left:3414;top:578;width:411;height:225;mso-wrap-style:none" filled="f" stroked="f">
                <v:textbox style="mso-fit-shape-to-text:t" inset="0,0,0,0">
                  <w:txbxContent>
                    <w:p w:rsidR="00CF529C" w:rsidRDefault="00CF529C">
                      <w:r>
                        <w:rPr>
                          <w:rFonts w:ascii="Garamond" w:hAnsi="Garamond" w:cs="Garamond"/>
                          <w:color w:val="000000"/>
                          <w:sz w:val="20"/>
                          <w:szCs w:val="20"/>
                        </w:rPr>
                        <w:t>Total</w:t>
                      </w:r>
                    </w:p>
                  </w:txbxContent>
                </v:textbox>
              </v:rect>
              <v:rect id="_x0000_s1596" style="position:absolute;left:4358;top:578;width:494;height:225;mso-wrap-style:none" filled="f" stroked="f">
                <v:textbox style="mso-fit-shape-to-text:t" inset="0,0,0,0">
                  <w:txbxContent>
                    <w:p w:rsidR="00CF529C" w:rsidRDefault="00CF529C">
                      <w:r>
                        <w:rPr>
                          <w:rFonts w:ascii="Garamond" w:hAnsi="Garamond" w:cs="Garamond"/>
                          <w:color w:val="000000"/>
                          <w:sz w:val="20"/>
                          <w:szCs w:val="20"/>
                        </w:rPr>
                        <w:t>Urban</w:t>
                      </w:r>
                    </w:p>
                  </w:txbxContent>
                </v:textbox>
              </v:rect>
              <v:rect id="_x0000_s1597" style="position:absolute;left:5385;top:578;width:417;height:225;mso-wrap-style:none" filled="f" stroked="f">
                <v:textbox style="mso-fit-shape-to-text:t" inset="0,0,0,0">
                  <w:txbxContent>
                    <w:p w:rsidR="00CF529C" w:rsidRDefault="00CF529C">
                      <w:r>
                        <w:rPr>
                          <w:rFonts w:ascii="Garamond" w:hAnsi="Garamond" w:cs="Garamond"/>
                          <w:color w:val="000000"/>
                          <w:sz w:val="20"/>
                          <w:szCs w:val="20"/>
                        </w:rPr>
                        <w:t xml:space="preserve">Rural </w:t>
                      </w:r>
                    </w:p>
                  </w:txbxContent>
                </v:textbox>
              </v:rect>
              <v:rect id="_x0000_s1598" style="position:absolute;left:6412;top:578;width:411;height:225;mso-wrap-style:none" filled="f" stroked="f">
                <v:textbox style="mso-fit-shape-to-text:t" inset="0,0,0,0">
                  <w:txbxContent>
                    <w:p w:rsidR="00CF529C" w:rsidRDefault="00CF529C">
                      <w:r>
                        <w:rPr>
                          <w:rFonts w:ascii="Garamond" w:hAnsi="Garamond" w:cs="Garamond"/>
                          <w:color w:val="000000"/>
                          <w:sz w:val="20"/>
                          <w:szCs w:val="20"/>
                        </w:rPr>
                        <w:t>Total</w:t>
                      </w:r>
                    </w:p>
                  </w:txbxContent>
                </v:textbox>
              </v:rect>
              <v:rect id="_x0000_s1599" style="position:absolute;left:7356;top:578;width:494;height:225;mso-wrap-style:none" filled="f" stroked="f">
                <v:textbox style="mso-fit-shape-to-text:t" inset="0,0,0,0">
                  <w:txbxContent>
                    <w:p w:rsidR="00CF529C" w:rsidRDefault="00CF529C">
                      <w:r>
                        <w:rPr>
                          <w:rFonts w:ascii="Garamond" w:hAnsi="Garamond" w:cs="Garamond"/>
                          <w:color w:val="000000"/>
                          <w:sz w:val="20"/>
                          <w:szCs w:val="20"/>
                        </w:rPr>
                        <w:t>Urban</w:t>
                      </w:r>
                    </w:p>
                  </w:txbxContent>
                </v:textbox>
              </v:rect>
              <v:rect id="_x0000_s1600" style="position:absolute;left:8383;top:578;width:417;height:225;mso-wrap-style:none" filled="f" stroked="f">
                <v:textbox style="mso-fit-shape-to-text:t" inset="0,0,0,0">
                  <w:txbxContent>
                    <w:p w:rsidR="00CF529C" w:rsidRDefault="00CF529C">
                      <w:r>
                        <w:rPr>
                          <w:rFonts w:ascii="Garamond" w:hAnsi="Garamond" w:cs="Garamond"/>
                          <w:color w:val="000000"/>
                          <w:sz w:val="20"/>
                          <w:szCs w:val="20"/>
                        </w:rPr>
                        <w:t xml:space="preserve">Rural </w:t>
                      </w:r>
                    </w:p>
                  </w:txbxContent>
                </v:textbox>
              </v:rect>
              <v:rect id="_x0000_s1601" style="position:absolute;left:9410;top:578;width:411;height:225;mso-wrap-style:none" filled="f" stroked="f">
                <v:textbox style="mso-fit-shape-to-text:t" inset="0,0,0,0">
                  <w:txbxContent>
                    <w:p w:rsidR="00CF529C" w:rsidRDefault="00CF529C">
                      <w:r>
                        <w:rPr>
                          <w:rFonts w:ascii="Garamond" w:hAnsi="Garamond" w:cs="Garamond"/>
                          <w:color w:val="000000"/>
                          <w:sz w:val="20"/>
                          <w:szCs w:val="20"/>
                        </w:rPr>
                        <w:t>Total</w:t>
                      </w:r>
                    </w:p>
                  </w:txbxContent>
                </v:textbox>
              </v:rect>
              <v:rect id="_x0000_s1602" style="position:absolute;left:10354;top:578;width:494;height:225;mso-wrap-style:none" filled="f" stroked="f">
                <v:textbox style="mso-fit-shape-to-text:t" inset="0,0,0,0">
                  <w:txbxContent>
                    <w:p w:rsidR="00CF529C" w:rsidRDefault="00CF529C">
                      <w:r>
                        <w:rPr>
                          <w:rFonts w:ascii="Garamond" w:hAnsi="Garamond" w:cs="Garamond"/>
                          <w:color w:val="000000"/>
                          <w:sz w:val="20"/>
                          <w:szCs w:val="20"/>
                        </w:rPr>
                        <w:t>Urban</w:t>
                      </w:r>
                    </w:p>
                  </w:txbxContent>
                </v:textbox>
              </v:rect>
              <v:rect id="_x0000_s1603" style="position:absolute;left:11395;top:578;width:417;height:225;mso-wrap-style:none" filled="f" stroked="f">
                <v:textbox style="mso-fit-shape-to-text:t" inset="0,0,0,0">
                  <w:txbxContent>
                    <w:p w:rsidR="00CF529C" w:rsidRDefault="00CF529C">
                      <w:r>
                        <w:rPr>
                          <w:rFonts w:ascii="Garamond" w:hAnsi="Garamond" w:cs="Garamond"/>
                          <w:color w:val="000000"/>
                          <w:sz w:val="20"/>
                          <w:szCs w:val="20"/>
                        </w:rPr>
                        <w:t xml:space="preserve">Rural </w:t>
                      </w:r>
                    </w:p>
                  </w:txbxContent>
                </v:textbox>
              </v:rect>
              <v:rect id="_x0000_s1604" style="position:absolute;left:12394;top:578;width:411;height:225;mso-wrap-style:none" filled="f" stroked="f">
                <v:textbox style="mso-fit-shape-to-text:t" inset="0,0,0,0">
                  <w:txbxContent>
                    <w:p w:rsidR="00CF529C" w:rsidRDefault="00CF529C">
                      <w:r>
                        <w:rPr>
                          <w:rFonts w:ascii="Garamond" w:hAnsi="Garamond" w:cs="Garamond"/>
                          <w:color w:val="000000"/>
                          <w:sz w:val="20"/>
                          <w:szCs w:val="20"/>
                        </w:rPr>
                        <w:t>Total</w:t>
                      </w:r>
                    </w:p>
                  </w:txbxContent>
                </v:textbox>
              </v:rect>
              <v:rect id="_x0000_s1605" style="position:absolute;left:42;top:834;width:361;height:225;mso-wrap-style:none" filled="f" stroked="f">
                <v:textbox style="mso-fit-shape-to-text:t" inset="0,0,0,0">
                  <w:txbxContent>
                    <w:p w:rsidR="00CF529C" w:rsidRDefault="00CF529C">
                      <w:r>
                        <w:rPr>
                          <w:rFonts w:ascii="Garamond" w:hAnsi="Garamond" w:cs="Garamond"/>
                          <w:b/>
                          <w:bCs/>
                          <w:color w:val="000000"/>
                          <w:sz w:val="20"/>
                          <w:szCs w:val="20"/>
                        </w:rPr>
                        <w:t>2019</w:t>
                      </w:r>
                    </w:p>
                  </w:txbxContent>
                </v:textbox>
              </v:rect>
              <v:rect id="_x0000_s1606" style="position:absolute;left:42;top:1022;width:374;height:14" fillcolor="black" stroked="f"/>
              <v:rect id="_x0000_s1607" style="position:absolute;left:42;top:1063;width:830;height:225;mso-wrap-style:none" filled="f" stroked="f">
                <v:textbox style="mso-fit-shape-to-text:t" inset="0,0,0,0">
                  <w:txbxContent>
                    <w:p w:rsidR="00CF529C" w:rsidRDefault="00CF529C">
                      <w:proofErr w:type="gramStart"/>
                      <w:r>
                        <w:rPr>
                          <w:rFonts w:ascii="Garamond" w:hAnsi="Garamond" w:cs="Garamond"/>
                          <w:b/>
                          <w:bCs/>
                          <w:color w:val="000000"/>
                          <w:sz w:val="20"/>
                          <w:szCs w:val="20"/>
                        </w:rPr>
                        <w:t>Oct.-Dec.</w:t>
                      </w:r>
                      <w:proofErr w:type="gramEnd"/>
                    </w:p>
                  </w:txbxContent>
                </v:textbox>
              </v:rect>
              <v:rect id="_x0000_s1608" style="position:absolute;left:1221;top:1063;width:759;height:225;mso-wrap-style:none" filled="f" stroked="f">
                <v:textbox style="mso-fit-shape-to-text:t" inset="0,0,0,0">
                  <w:txbxContent>
                    <w:p w:rsidR="00CF529C" w:rsidRDefault="00CF529C">
                      <w:r>
                        <w:rPr>
                          <w:rFonts w:ascii="Garamond" w:hAnsi="Garamond" w:cs="Garamond"/>
                          <w:b/>
                          <w:bCs/>
                          <w:color w:val="000000"/>
                          <w:sz w:val="20"/>
                          <w:szCs w:val="20"/>
                        </w:rPr>
                        <w:t>181315.20</w:t>
                      </w:r>
                    </w:p>
                  </w:txbxContent>
                </v:textbox>
              </v:rect>
              <v:rect id="_x0000_s1609" style="position:absolute;left:2262;top:1063;width:694;height:225;mso-wrap-style:none" filled="f" stroked="f">
                <v:textbox style="mso-fit-shape-to-text:t" inset="0,0,0,0">
                  <w:txbxContent>
                    <w:p w:rsidR="00CF529C" w:rsidRDefault="00CF529C">
                      <w:r>
                        <w:rPr>
                          <w:rFonts w:ascii="Garamond" w:hAnsi="Garamond" w:cs="Garamond"/>
                          <w:b/>
                          <w:bCs/>
                          <w:color w:val="000000"/>
                          <w:sz w:val="20"/>
                          <w:szCs w:val="20"/>
                        </w:rPr>
                        <w:t>78047.14</w:t>
                      </w:r>
                    </w:p>
                  </w:txbxContent>
                </v:textbox>
              </v:rect>
              <v:rect id="_x0000_s1610" style="position:absolute;left:3206;top:1063;width:803;height:225;mso-wrap-style:none" filled="f" stroked="f">
                <v:textbox style="mso-fit-shape-to-text:t" inset="0,0,0,0">
                  <w:txbxContent>
                    <w:p w:rsidR="00CF529C" w:rsidRDefault="00CF529C">
                      <w:r>
                        <w:rPr>
                          <w:rFonts w:ascii="Garamond" w:hAnsi="Garamond" w:cs="Garamond"/>
                          <w:b/>
                          <w:bCs/>
                          <w:color w:val="000000"/>
                          <w:sz w:val="20"/>
                          <w:szCs w:val="20"/>
                        </w:rPr>
                        <w:t>259362.34</w:t>
                      </w:r>
                    </w:p>
                  </w:txbxContent>
                </v:textbox>
              </v:rect>
              <v:rect id="_x0000_s1611" style="position:absolute;left:4205;top:1063;width:803;height:225;mso-wrap-style:none" filled="f" stroked="f">
                <v:textbox style="mso-fit-shape-to-text:t" inset="0,0,0,0">
                  <w:txbxContent>
                    <w:p w:rsidR="00CF529C" w:rsidRDefault="00CF529C">
                      <w:r>
                        <w:rPr>
                          <w:rFonts w:ascii="Garamond" w:hAnsi="Garamond" w:cs="Garamond"/>
                          <w:b/>
                          <w:bCs/>
                          <w:color w:val="000000"/>
                          <w:sz w:val="20"/>
                          <w:szCs w:val="20"/>
                        </w:rPr>
                        <w:t>632299.93</w:t>
                      </w:r>
                    </w:p>
                  </w:txbxContent>
                </v:textbox>
              </v:rect>
              <v:rect id="_x0000_s1612" style="position:absolute;left:5219;top:1063;width:773;height:225;mso-wrap-style:none" filled="f" stroked="f">
                <v:textbox style="mso-fit-shape-to-text:t" inset="0,0,0,0">
                  <w:txbxContent>
                    <w:p w:rsidR="00CF529C" w:rsidRDefault="00CF529C">
                      <w:r>
                        <w:rPr>
                          <w:rFonts w:ascii="Garamond" w:hAnsi="Garamond" w:cs="Garamond"/>
                          <w:b/>
                          <w:bCs/>
                          <w:color w:val="000000"/>
                          <w:sz w:val="20"/>
                          <w:szCs w:val="20"/>
                        </w:rPr>
                        <w:t>112654.79</w:t>
                      </w:r>
                    </w:p>
                  </w:txbxContent>
                </v:textbox>
              </v:rect>
              <v:rect id="_x0000_s1613" style="position:absolute;left:6204;top:1063;width:803;height:225;mso-wrap-style:none" filled="f" stroked="f">
                <v:textbox style="mso-fit-shape-to-text:t" inset="0,0,0,0">
                  <w:txbxContent>
                    <w:p w:rsidR="00CF529C" w:rsidRDefault="00CF529C">
                      <w:r>
                        <w:rPr>
                          <w:rFonts w:ascii="Garamond" w:hAnsi="Garamond" w:cs="Garamond"/>
                          <w:b/>
                          <w:bCs/>
                          <w:color w:val="000000"/>
                          <w:sz w:val="20"/>
                          <w:szCs w:val="20"/>
                        </w:rPr>
                        <w:t>744954.72</w:t>
                      </w:r>
                    </w:p>
                  </w:txbxContent>
                </v:textbox>
              </v:rect>
              <v:rect id="_x0000_s1614" style="position:absolute;left:7259;top:1063;width:694;height:225;mso-wrap-style:none" filled="f" stroked="f">
                <v:textbox style="mso-fit-shape-to-text:t" inset="0,0,0,0">
                  <w:txbxContent>
                    <w:p w:rsidR="00CF529C" w:rsidRDefault="00CF529C">
                      <w:r>
                        <w:rPr>
                          <w:rFonts w:ascii="Garamond" w:hAnsi="Garamond" w:cs="Garamond"/>
                          <w:b/>
                          <w:bCs/>
                          <w:color w:val="000000"/>
                          <w:sz w:val="20"/>
                          <w:szCs w:val="20"/>
                        </w:rPr>
                        <w:t>36845.15</w:t>
                      </w:r>
                    </w:p>
                  </w:txbxContent>
                </v:textbox>
              </v:rect>
              <v:rect id="_x0000_s1615" style="position:absolute;left:8258;top:1063;width:694;height:225;mso-wrap-style:none" filled="f" stroked="f">
                <v:textbox style="mso-fit-shape-to-text:t" inset="0,0,0,0">
                  <w:txbxContent>
                    <w:p w:rsidR="00CF529C" w:rsidRDefault="00CF529C">
                      <w:r>
                        <w:rPr>
                          <w:rFonts w:ascii="Garamond" w:hAnsi="Garamond" w:cs="Garamond"/>
                          <w:b/>
                          <w:bCs/>
                          <w:color w:val="000000"/>
                          <w:sz w:val="20"/>
                          <w:szCs w:val="20"/>
                        </w:rPr>
                        <w:t>15054.56</w:t>
                      </w:r>
                    </w:p>
                  </w:txbxContent>
                </v:textbox>
              </v:rect>
              <v:rect id="_x0000_s1616" style="position:absolute;left:9258;top:1063;width:680;height:225;mso-wrap-style:none" filled="f" stroked="f">
                <v:textbox style="mso-fit-shape-to-text:t" inset="0,0,0,0">
                  <w:txbxContent>
                    <w:p w:rsidR="00CF529C" w:rsidRDefault="00CF529C">
                      <w:r>
                        <w:rPr>
                          <w:rFonts w:ascii="Garamond" w:hAnsi="Garamond" w:cs="Garamond"/>
                          <w:b/>
                          <w:bCs/>
                          <w:color w:val="000000"/>
                          <w:sz w:val="20"/>
                          <w:szCs w:val="20"/>
                        </w:rPr>
                        <w:t>51899.71</w:t>
                      </w:r>
                    </w:p>
                  </w:txbxContent>
                </v:textbox>
              </v:rect>
              <v:rect id="_x0000_s1617" style="position:absolute;left:10257;top:1063;width:694;height:225;mso-wrap-style:none" filled="f" stroked="f">
                <v:textbox style="mso-fit-shape-to-text:t" inset="0,0,0,0">
                  <w:txbxContent>
                    <w:p w:rsidR="00CF529C" w:rsidRDefault="00CF529C">
                      <w:r>
                        <w:rPr>
                          <w:rFonts w:ascii="Garamond" w:hAnsi="Garamond" w:cs="Garamond"/>
                          <w:b/>
                          <w:bCs/>
                          <w:color w:val="000000"/>
                          <w:sz w:val="20"/>
                          <w:szCs w:val="20"/>
                        </w:rPr>
                        <w:t>35763.71</w:t>
                      </w:r>
                    </w:p>
                  </w:txbxContent>
                </v:textbox>
              </v:rect>
              <v:rect id="_x0000_s1618" style="position:absolute;left:11256;top:1063;width:694;height:225;mso-wrap-style:none" filled="f" stroked="f">
                <v:textbox style="mso-fit-shape-to-text:t" inset="0,0,0,0">
                  <w:txbxContent>
                    <w:p w:rsidR="00CF529C" w:rsidRDefault="00CF529C">
                      <w:r>
                        <w:rPr>
                          <w:rFonts w:ascii="Garamond" w:hAnsi="Garamond" w:cs="Garamond"/>
                          <w:b/>
                          <w:bCs/>
                          <w:color w:val="000000"/>
                          <w:sz w:val="20"/>
                          <w:szCs w:val="20"/>
                        </w:rPr>
                        <w:t>12464.70</w:t>
                      </w:r>
                    </w:p>
                  </w:txbxContent>
                </v:textbox>
              </v:rect>
              <v:rect id="_x0000_s1619" style="position:absolute;left:12255;top:1063;width:694;height:225;mso-wrap-style:none" filled="f" stroked="f">
                <v:textbox style="mso-fit-shape-to-text:t" inset="0,0,0,0">
                  <w:txbxContent>
                    <w:p w:rsidR="00CF529C" w:rsidRDefault="00CF529C">
                      <w:r>
                        <w:rPr>
                          <w:rFonts w:ascii="Garamond" w:hAnsi="Garamond" w:cs="Garamond"/>
                          <w:b/>
                          <w:bCs/>
                          <w:color w:val="000000"/>
                          <w:sz w:val="20"/>
                          <w:szCs w:val="20"/>
                        </w:rPr>
                        <w:t>48228.41</w:t>
                      </w:r>
                    </w:p>
                  </w:txbxContent>
                </v:textbox>
              </v:rect>
              <v:rect id="_x0000_s1620" style="position:absolute;left:1319;top:1318;width:584;height:225;mso-wrap-style:none" filled="f" stroked="f">
                <v:textbox style="mso-fit-shape-to-text:t" inset="0,0,0,0">
                  <w:txbxContent>
                    <w:p w:rsidR="00CF529C" w:rsidRDefault="00CF529C">
                      <w:r>
                        <w:rPr>
                          <w:rFonts w:ascii="Garamond" w:hAnsi="Garamond" w:cs="Garamond"/>
                          <w:color w:val="000000"/>
                          <w:sz w:val="20"/>
                          <w:szCs w:val="20"/>
                        </w:rPr>
                        <w:t>14.93%</w:t>
                      </w:r>
                    </w:p>
                  </w:txbxContent>
                </v:textbox>
              </v:rect>
              <v:rect id="_x0000_s1621" style="position:absolute;left:2373;top:1318;width:490;height:225;mso-wrap-style:none" filled="f" stroked="f">
                <v:textbox style="mso-fit-shape-to-text:t" inset="0,0,0,0">
                  <w:txbxContent>
                    <w:p w:rsidR="00CF529C" w:rsidRDefault="00CF529C">
                      <w:r>
                        <w:rPr>
                          <w:rFonts w:ascii="Garamond" w:hAnsi="Garamond" w:cs="Garamond"/>
                          <w:color w:val="000000"/>
                          <w:sz w:val="20"/>
                          <w:szCs w:val="20"/>
                        </w:rPr>
                        <w:t>6.43%</w:t>
                      </w:r>
                    </w:p>
                  </w:txbxContent>
                </v:textbox>
              </v:rect>
              <v:rect id="_x0000_s1622" style="position:absolute;left:3317;top:1318;width:584;height:225;mso-wrap-style:none" filled="f" stroked="f">
                <v:textbox style="mso-fit-shape-to-text:t" inset="0,0,0,0">
                  <w:txbxContent>
                    <w:p w:rsidR="00CF529C" w:rsidRDefault="00CF529C">
                      <w:r>
                        <w:rPr>
                          <w:rFonts w:ascii="Garamond" w:hAnsi="Garamond" w:cs="Garamond"/>
                          <w:color w:val="000000"/>
                          <w:sz w:val="20"/>
                          <w:szCs w:val="20"/>
                        </w:rPr>
                        <w:t>21.36%</w:t>
                      </w:r>
                    </w:p>
                  </w:txbxContent>
                </v:textbox>
              </v:rect>
              <v:rect id="_x0000_s1623" style="position:absolute;left:4316;top:1318;width:584;height:225;mso-wrap-style:none" filled="f" stroked="f">
                <v:textbox style="mso-fit-shape-to-text:t" inset="0,0,0,0">
                  <w:txbxContent>
                    <w:p w:rsidR="00CF529C" w:rsidRDefault="00CF529C">
                      <w:r>
                        <w:rPr>
                          <w:rFonts w:ascii="Garamond" w:hAnsi="Garamond" w:cs="Garamond"/>
                          <w:color w:val="000000"/>
                          <w:sz w:val="20"/>
                          <w:szCs w:val="20"/>
                        </w:rPr>
                        <w:t>52.06%</w:t>
                      </w:r>
                    </w:p>
                  </w:txbxContent>
                </v:textbox>
              </v:rect>
              <v:rect id="_x0000_s1624" style="position:absolute;left:5371;top:1318;width:490;height:225;mso-wrap-style:none" filled="f" stroked="f">
                <v:textbox style="mso-fit-shape-to-text:t" inset="0,0,0,0">
                  <w:txbxContent>
                    <w:p w:rsidR="00CF529C" w:rsidRDefault="00CF529C">
                      <w:r>
                        <w:rPr>
                          <w:rFonts w:ascii="Garamond" w:hAnsi="Garamond" w:cs="Garamond"/>
                          <w:color w:val="000000"/>
                          <w:sz w:val="20"/>
                          <w:szCs w:val="20"/>
                        </w:rPr>
                        <w:t>9.28%</w:t>
                      </w:r>
                    </w:p>
                  </w:txbxContent>
                </v:textbox>
              </v:rect>
              <v:rect id="_x0000_s1625" style="position:absolute;left:6315;top:1318;width:584;height:225;mso-wrap-style:none" filled="f" stroked="f">
                <v:textbox style="mso-fit-shape-to-text:t" inset="0,0,0,0">
                  <w:txbxContent>
                    <w:p w:rsidR="00CF529C" w:rsidRDefault="00CF529C">
                      <w:r>
                        <w:rPr>
                          <w:rFonts w:ascii="Garamond" w:hAnsi="Garamond" w:cs="Garamond"/>
                          <w:color w:val="000000"/>
                          <w:sz w:val="20"/>
                          <w:szCs w:val="20"/>
                        </w:rPr>
                        <w:t>61.34%</w:t>
                      </w:r>
                    </w:p>
                  </w:txbxContent>
                </v:textbox>
              </v:rect>
              <v:rect id="_x0000_s1626" style="position:absolute;left:7370;top:1318;width:490;height:225;mso-wrap-style:none" filled="f" stroked="f">
                <v:textbox style="mso-fit-shape-to-text:t" inset="0,0,0,0">
                  <w:txbxContent>
                    <w:p w:rsidR="00CF529C" w:rsidRDefault="00CF529C">
                      <w:r>
                        <w:rPr>
                          <w:rFonts w:ascii="Garamond" w:hAnsi="Garamond" w:cs="Garamond"/>
                          <w:color w:val="000000"/>
                          <w:sz w:val="20"/>
                          <w:szCs w:val="20"/>
                        </w:rPr>
                        <w:t>3.03%</w:t>
                      </w:r>
                    </w:p>
                  </w:txbxContent>
                </v:textbox>
              </v:rect>
              <v:rect id="_x0000_s1627" style="position:absolute;left:8369;top:1318;width:490;height:225;mso-wrap-style:none" filled="f" stroked="f">
                <v:textbox style="mso-fit-shape-to-text:t" inset="0,0,0,0">
                  <w:txbxContent>
                    <w:p w:rsidR="00CF529C" w:rsidRDefault="00CF529C">
                      <w:r>
                        <w:rPr>
                          <w:rFonts w:ascii="Garamond" w:hAnsi="Garamond" w:cs="Garamond"/>
                          <w:color w:val="000000"/>
                          <w:sz w:val="20"/>
                          <w:szCs w:val="20"/>
                        </w:rPr>
                        <w:t>1.24%</w:t>
                      </w:r>
                    </w:p>
                  </w:txbxContent>
                </v:textbox>
              </v:rect>
              <v:rect id="_x0000_s1628" style="position:absolute;left:9369;top:1318;width:490;height:225;mso-wrap-style:none" filled="f" stroked="f">
                <v:textbox style="mso-fit-shape-to-text:t" inset="0,0,0,0">
                  <w:txbxContent>
                    <w:p w:rsidR="00CF529C" w:rsidRDefault="00CF529C">
                      <w:r>
                        <w:rPr>
                          <w:rFonts w:ascii="Garamond" w:hAnsi="Garamond" w:cs="Garamond"/>
                          <w:color w:val="000000"/>
                          <w:sz w:val="20"/>
                          <w:szCs w:val="20"/>
                        </w:rPr>
                        <w:t>4.27%</w:t>
                      </w:r>
                    </w:p>
                  </w:txbxContent>
                </v:textbox>
              </v:rect>
              <v:rect id="_x0000_s1629" style="position:absolute;left:10368;top:1318;width:490;height:225;mso-wrap-style:none" filled="f" stroked="f">
                <v:textbox style="mso-fit-shape-to-text:t" inset="0,0,0,0">
                  <w:txbxContent>
                    <w:p w:rsidR="00CF529C" w:rsidRDefault="00CF529C">
                      <w:r>
                        <w:rPr>
                          <w:rFonts w:ascii="Garamond" w:hAnsi="Garamond" w:cs="Garamond"/>
                          <w:color w:val="000000"/>
                          <w:sz w:val="20"/>
                          <w:szCs w:val="20"/>
                        </w:rPr>
                        <w:t>2.94%</w:t>
                      </w:r>
                    </w:p>
                  </w:txbxContent>
                </v:textbox>
              </v:rect>
              <v:rect id="_x0000_s1630" style="position:absolute;left:11367;top:1318;width:490;height:225;mso-wrap-style:none" filled="f" stroked="f">
                <v:textbox style="mso-fit-shape-to-text:t" inset="0,0,0,0">
                  <w:txbxContent>
                    <w:p w:rsidR="00CF529C" w:rsidRDefault="00CF529C">
                      <w:r>
                        <w:rPr>
                          <w:rFonts w:ascii="Garamond" w:hAnsi="Garamond" w:cs="Garamond"/>
                          <w:color w:val="000000"/>
                          <w:sz w:val="20"/>
                          <w:szCs w:val="20"/>
                        </w:rPr>
                        <w:t>1.03%</w:t>
                      </w:r>
                    </w:p>
                  </w:txbxContent>
                </v:textbox>
              </v:rect>
              <v:rect id="_x0000_s1631" style="position:absolute;left:12367;top:1318;width:490;height:225;mso-wrap-style:none" filled="f" stroked="f">
                <v:textbox style="mso-fit-shape-to-text:t" inset="0,0,0,0">
                  <w:txbxContent>
                    <w:p w:rsidR="00CF529C" w:rsidRDefault="00CF529C">
                      <w:r>
                        <w:rPr>
                          <w:rFonts w:ascii="Garamond" w:hAnsi="Garamond" w:cs="Garamond"/>
                          <w:color w:val="000000"/>
                          <w:sz w:val="20"/>
                          <w:szCs w:val="20"/>
                        </w:rPr>
                        <w:t>3.97%</w:t>
                      </w:r>
                    </w:p>
                  </w:txbxContent>
                </v:textbox>
              </v:rect>
              <v:rect id="_x0000_s1632" style="position:absolute;left:1402;top:1587;width:442;height:225;mso-wrap-style:none" filled="f" stroked="f">
                <v:textbox style="mso-fit-shape-to-text:t" inset="0,0,0,0">
                  <w:txbxContent>
                    <w:p w:rsidR="00CF529C" w:rsidRDefault="00CF529C">
                      <w:r>
                        <w:rPr>
                          <w:rFonts w:ascii="Garamond" w:hAnsi="Garamond" w:cs="Garamond"/>
                          <w:color w:val="000000"/>
                          <w:sz w:val="20"/>
                          <w:szCs w:val="20"/>
                        </w:rPr>
                        <w:t>(4.12)</w:t>
                      </w:r>
                    </w:p>
                  </w:txbxContent>
                </v:textbox>
              </v:rect>
              <v:rect id="_x0000_s1633" style="position:absolute;left:2401;top:1587;width:442;height:225;mso-wrap-style:none" filled="f" stroked="f">
                <v:textbox style="mso-fit-shape-to-text:t" inset="0,0,0,0">
                  <w:txbxContent>
                    <w:p w:rsidR="00CF529C" w:rsidRDefault="00CF529C">
                      <w:r>
                        <w:rPr>
                          <w:rFonts w:ascii="Garamond" w:hAnsi="Garamond" w:cs="Garamond"/>
                          <w:color w:val="000000"/>
                          <w:sz w:val="20"/>
                          <w:szCs w:val="20"/>
                        </w:rPr>
                        <w:t>(4.64)</w:t>
                      </w:r>
                    </w:p>
                  </w:txbxContent>
                </v:textbox>
              </v:rect>
              <v:rect id="_x0000_s1634" style="position:absolute;left:3400;top:1587;width:442;height:225;mso-wrap-style:none" filled="f" stroked="f">
                <v:textbox style="mso-fit-shape-to-text:t" inset="0,0,0,0">
                  <w:txbxContent>
                    <w:p w:rsidR="00CF529C" w:rsidRDefault="00CF529C">
                      <w:r>
                        <w:rPr>
                          <w:rFonts w:ascii="Garamond" w:hAnsi="Garamond" w:cs="Garamond"/>
                          <w:color w:val="000000"/>
                          <w:sz w:val="20"/>
                          <w:szCs w:val="20"/>
                        </w:rPr>
                        <w:t>(4.27)</w:t>
                      </w:r>
                    </w:p>
                  </w:txbxContent>
                </v:textbox>
              </v:rect>
              <v:rect id="_x0000_s1635" style="position:absolute;left:4400;top:1587;width:442;height:225;mso-wrap-style:none" filled="f" stroked="f">
                <v:textbox style="mso-fit-shape-to-text:t" inset="0,0,0,0">
                  <w:txbxContent>
                    <w:p w:rsidR="00CF529C" w:rsidRDefault="00CF529C">
                      <w:r>
                        <w:rPr>
                          <w:rFonts w:ascii="Garamond" w:hAnsi="Garamond" w:cs="Garamond"/>
                          <w:color w:val="000000"/>
                          <w:sz w:val="20"/>
                          <w:szCs w:val="20"/>
                        </w:rPr>
                        <w:t>(4.67)</w:t>
                      </w:r>
                    </w:p>
                  </w:txbxContent>
                </v:textbox>
              </v:rect>
              <v:rect id="_x0000_s1636" style="position:absolute;left:5399;top:1587;width:442;height:225;mso-wrap-style:none" filled="f" stroked="f">
                <v:textbox style="mso-fit-shape-to-text:t" inset="0,0,0,0">
                  <w:txbxContent>
                    <w:p w:rsidR="00CF529C" w:rsidRDefault="00CF529C">
                      <w:r>
                        <w:rPr>
                          <w:rFonts w:ascii="Garamond" w:hAnsi="Garamond" w:cs="Garamond"/>
                          <w:color w:val="000000"/>
                          <w:sz w:val="20"/>
                          <w:szCs w:val="20"/>
                        </w:rPr>
                        <w:t>(5.91)</w:t>
                      </w:r>
                    </w:p>
                  </w:txbxContent>
                </v:textbox>
              </v:rect>
              <v:rect id="_x0000_s1637" style="position:absolute;left:6398;top:1587;width:442;height:225;mso-wrap-style:none" filled="f" stroked="f">
                <v:textbox style="mso-fit-shape-to-text:t" inset="0,0,0,0">
                  <w:txbxContent>
                    <w:p w:rsidR="00CF529C" w:rsidRDefault="00CF529C">
                      <w:r>
                        <w:rPr>
                          <w:rFonts w:ascii="Garamond" w:hAnsi="Garamond" w:cs="Garamond"/>
                          <w:color w:val="000000"/>
                          <w:sz w:val="20"/>
                          <w:szCs w:val="20"/>
                        </w:rPr>
                        <w:t>(4.86)</w:t>
                      </w:r>
                    </w:p>
                  </w:txbxContent>
                </v:textbox>
              </v:rect>
              <v:rect id="_x0000_s1638" style="position:absolute;left:7398;top:1587;width:442;height:225;mso-wrap-style:none" filled="f" stroked="f">
                <v:textbox style="mso-fit-shape-to-text:t" inset="0,0,0,0">
                  <w:txbxContent>
                    <w:p w:rsidR="00CF529C" w:rsidRDefault="00CF529C">
                      <w:r>
                        <w:rPr>
                          <w:rFonts w:ascii="Garamond" w:hAnsi="Garamond" w:cs="Garamond"/>
                          <w:color w:val="000000"/>
                          <w:sz w:val="20"/>
                          <w:szCs w:val="20"/>
                        </w:rPr>
                        <w:t>(6.36)</w:t>
                      </w:r>
                    </w:p>
                  </w:txbxContent>
                </v:textbox>
              </v:rect>
              <v:rect id="_x0000_s1639" style="position:absolute;left:8397;top:1587;width:442;height:225;mso-wrap-style:none" filled="f" stroked="f">
                <v:textbox style="mso-fit-shape-to-text:t" inset="0,0,0,0">
                  <w:txbxContent>
                    <w:p w:rsidR="00CF529C" w:rsidRDefault="00CF529C">
                      <w:r>
                        <w:rPr>
                          <w:rFonts w:ascii="Garamond" w:hAnsi="Garamond" w:cs="Garamond"/>
                          <w:color w:val="000000"/>
                          <w:sz w:val="20"/>
                          <w:szCs w:val="20"/>
                        </w:rPr>
                        <w:t>(5.53)</w:t>
                      </w:r>
                    </w:p>
                  </w:txbxContent>
                </v:textbox>
              </v:rect>
              <v:rect id="_x0000_s1640" style="position:absolute;left:9396;top:1587;width:442;height:225;mso-wrap-style:none" filled="f" stroked="f">
                <v:textbox style="mso-fit-shape-to-text:t" inset="0,0,0,0">
                  <w:txbxContent>
                    <w:p w:rsidR="00CF529C" w:rsidRDefault="00CF529C">
                      <w:r>
                        <w:rPr>
                          <w:rFonts w:ascii="Garamond" w:hAnsi="Garamond" w:cs="Garamond"/>
                          <w:color w:val="000000"/>
                          <w:sz w:val="20"/>
                          <w:szCs w:val="20"/>
                        </w:rPr>
                        <w:t>(6.12)</w:t>
                      </w:r>
                    </w:p>
                  </w:txbxContent>
                </v:textbox>
              </v:rect>
              <v:rect id="_x0000_s1641" style="position:absolute;left:10396;top:1587;width:442;height:225;mso-wrap-style:none" filled="f" stroked="f">
                <v:textbox style="mso-fit-shape-to-text:t" inset="0,0,0,0">
                  <w:txbxContent>
                    <w:p w:rsidR="00CF529C" w:rsidRDefault="00CF529C">
                      <w:r>
                        <w:rPr>
                          <w:rFonts w:ascii="Garamond" w:hAnsi="Garamond" w:cs="Garamond"/>
                          <w:color w:val="000000"/>
                          <w:sz w:val="20"/>
                          <w:szCs w:val="20"/>
                        </w:rPr>
                        <w:t>(5.72)</w:t>
                      </w:r>
                    </w:p>
                  </w:txbxContent>
                </v:textbox>
              </v:rect>
              <v:rect id="_x0000_s1642" style="position:absolute;left:11395;top:1587;width:442;height:225;mso-wrap-style:none" filled="f" stroked="f">
                <v:textbox style="mso-fit-shape-to-text:t" inset="0,0,0,0">
                  <w:txbxContent>
                    <w:p w:rsidR="00CF529C" w:rsidRDefault="00CF529C">
                      <w:r>
                        <w:rPr>
                          <w:rFonts w:ascii="Garamond" w:hAnsi="Garamond" w:cs="Garamond"/>
                          <w:color w:val="000000"/>
                          <w:sz w:val="20"/>
                          <w:szCs w:val="20"/>
                        </w:rPr>
                        <w:t>(4.13)</w:t>
                      </w:r>
                    </w:p>
                  </w:txbxContent>
                </v:textbox>
              </v:rect>
              <v:rect id="_x0000_s1643" style="position:absolute;left:12394;top:1587;width:442;height:225;mso-wrap-style:none" filled="f" stroked="f">
                <v:textbox style="mso-fit-shape-to-text:t" inset="0,0,0,0">
                  <w:txbxContent>
                    <w:p w:rsidR="00CF529C" w:rsidRDefault="00CF529C">
                      <w:r>
                        <w:rPr>
                          <w:rFonts w:ascii="Garamond" w:hAnsi="Garamond" w:cs="Garamond"/>
                          <w:color w:val="000000"/>
                          <w:sz w:val="20"/>
                          <w:szCs w:val="20"/>
                        </w:rPr>
                        <w:t>(5.30)</w:t>
                      </w:r>
                    </w:p>
                  </w:txbxContent>
                </v:textbox>
              </v:rect>
              <v:rect id="_x0000_s1644" style="position:absolute;left:42;top:1762;width:376;height:225;mso-wrap-style:none" filled="f" stroked="f">
                <v:textbox style="mso-fit-shape-to-text:t" inset="0,0,0,0">
                  <w:txbxContent>
                    <w:p w:rsidR="00CF529C" w:rsidRDefault="00CF529C">
                      <w:r>
                        <w:rPr>
                          <w:rFonts w:ascii="Garamond" w:hAnsi="Garamond" w:cs="Garamond"/>
                          <w:b/>
                          <w:bCs/>
                          <w:color w:val="000000"/>
                          <w:sz w:val="20"/>
                          <w:szCs w:val="20"/>
                        </w:rPr>
                        <w:t>2020</w:t>
                      </w:r>
                    </w:p>
                  </w:txbxContent>
                </v:textbox>
              </v:rect>
              <v:rect id="_x0000_s1645" style="position:absolute;left:42;top:1950;width:388;height:14" fillcolor="black" stroked="f"/>
              <v:rect id="_x0000_s1646" style="position:absolute;left:42;top:1937;width:800;height:225;mso-wrap-style:none" filled="f" stroked="f">
                <v:textbox style="mso-fit-shape-to-text:t" inset="0,0,0,0">
                  <w:txbxContent>
                    <w:p w:rsidR="00CF529C" w:rsidRDefault="00CF529C">
                      <w:proofErr w:type="gramStart"/>
                      <w:r>
                        <w:rPr>
                          <w:rFonts w:ascii="Garamond" w:hAnsi="Garamond" w:cs="Garamond"/>
                          <w:b/>
                          <w:bCs/>
                          <w:color w:val="000000"/>
                          <w:sz w:val="20"/>
                          <w:szCs w:val="20"/>
                        </w:rPr>
                        <w:t>Jan.-Mar.</w:t>
                      </w:r>
                      <w:proofErr w:type="gramEnd"/>
                    </w:p>
                  </w:txbxContent>
                </v:textbox>
              </v:rect>
              <v:rect id="_x0000_s1647" style="position:absolute;left:1221;top:1937;width:773;height:225;mso-wrap-style:none" filled="f" stroked="f">
                <v:textbox style="mso-fit-shape-to-text:t" inset="0,0,0,0">
                  <w:txbxContent>
                    <w:p w:rsidR="00CF529C" w:rsidRDefault="00CF529C">
                      <w:r>
                        <w:rPr>
                          <w:rFonts w:ascii="Garamond" w:hAnsi="Garamond" w:cs="Garamond"/>
                          <w:b/>
                          <w:bCs/>
                          <w:color w:val="000000"/>
                          <w:sz w:val="20"/>
                          <w:szCs w:val="20"/>
                        </w:rPr>
                        <w:t>182591.60</w:t>
                      </w:r>
                    </w:p>
                  </w:txbxContent>
                </v:textbox>
              </v:rect>
              <v:rect id="_x0000_s1648" style="position:absolute;left:2248;top:1937;width:709;height:225;mso-wrap-style:none" filled="f" stroked="f">
                <v:textbox style="mso-fit-shape-to-text:t" inset="0,0,0,0">
                  <w:txbxContent>
                    <w:p w:rsidR="00CF529C" w:rsidRDefault="00CF529C">
                      <w:r>
                        <w:rPr>
                          <w:rFonts w:ascii="Garamond" w:hAnsi="Garamond" w:cs="Garamond"/>
                          <w:b/>
                          <w:bCs/>
                          <w:color w:val="000000"/>
                          <w:sz w:val="20"/>
                          <w:szCs w:val="20"/>
                        </w:rPr>
                        <w:t>75583.75</w:t>
                      </w:r>
                    </w:p>
                  </w:txbxContent>
                </v:textbox>
              </v:rect>
              <v:rect id="_x0000_s1649" style="position:absolute;left:3206;top:1937;width:788;height:225;mso-wrap-style:none" filled="f" stroked="f">
                <v:textbox style="mso-fit-shape-to-text:t" inset="0,0,0,0">
                  <w:txbxContent>
                    <w:p w:rsidR="00CF529C" w:rsidRDefault="00CF529C">
                      <w:r>
                        <w:rPr>
                          <w:rFonts w:ascii="Garamond" w:hAnsi="Garamond" w:cs="Garamond"/>
                          <w:b/>
                          <w:bCs/>
                          <w:color w:val="000000"/>
                          <w:sz w:val="20"/>
                          <w:szCs w:val="20"/>
                        </w:rPr>
                        <w:t>258175.35</w:t>
                      </w:r>
                    </w:p>
                  </w:txbxContent>
                </v:textbox>
              </v:rect>
              <v:rect id="_x0000_s1650" style="position:absolute;left:4205;top:1937;width:803;height:225;mso-wrap-style:none" filled="f" stroked="f">
                <v:textbox style="mso-fit-shape-to-text:t" inset="0,0,0,0">
                  <w:txbxContent>
                    <w:p w:rsidR="00CF529C" w:rsidRDefault="00CF529C">
                      <w:r>
                        <w:rPr>
                          <w:rFonts w:ascii="Garamond" w:hAnsi="Garamond" w:cs="Garamond"/>
                          <w:b/>
                          <w:bCs/>
                          <w:color w:val="000000"/>
                          <w:sz w:val="20"/>
                          <w:szCs w:val="20"/>
                        </w:rPr>
                        <w:t>629684.58</w:t>
                      </w:r>
                    </w:p>
                  </w:txbxContent>
                </v:textbox>
              </v:rect>
              <v:rect id="_x0000_s1651" style="position:absolute;left:5219;top:1937;width:773;height:225;mso-wrap-style:none" filled="f" stroked="f">
                <v:textbox style="mso-fit-shape-to-text:t" inset="0,0,0,0">
                  <w:txbxContent>
                    <w:p w:rsidR="00CF529C" w:rsidRDefault="00CF529C">
                      <w:r>
                        <w:rPr>
                          <w:rFonts w:ascii="Garamond" w:hAnsi="Garamond" w:cs="Garamond"/>
                          <w:b/>
                          <w:bCs/>
                          <w:color w:val="000000"/>
                          <w:sz w:val="20"/>
                          <w:szCs w:val="20"/>
                        </w:rPr>
                        <w:t>113656.00</w:t>
                      </w:r>
                    </w:p>
                  </w:txbxContent>
                </v:textbox>
              </v:rect>
              <v:rect id="_x0000_s1652" style="position:absolute;left:6204;top:1937;width:803;height:225;mso-wrap-style:none" filled="f" stroked="f">
                <v:textbox style="mso-fit-shape-to-text:t" inset="0,0,0,0">
                  <w:txbxContent>
                    <w:p w:rsidR="00CF529C" w:rsidRDefault="00CF529C">
                      <w:r>
                        <w:rPr>
                          <w:rFonts w:ascii="Garamond" w:hAnsi="Garamond" w:cs="Garamond"/>
                          <w:b/>
                          <w:bCs/>
                          <w:color w:val="000000"/>
                          <w:sz w:val="20"/>
                          <w:szCs w:val="20"/>
                        </w:rPr>
                        <w:t>743340.58</w:t>
                      </w:r>
                    </w:p>
                  </w:txbxContent>
                </v:textbox>
              </v:rect>
              <v:rect id="_x0000_s1653" style="position:absolute;left:7245;top:1937;width:709;height:225;mso-wrap-style:none" filled="f" stroked="f">
                <v:textbox style="mso-fit-shape-to-text:t" inset="0,0,0,0">
                  <w:txbxContent>
                    <w:p w:rsidR="00CF529C" w:rsidRDefault="00CF529C">
                      <w:r>
                        <w:rPr>
                          <w:rFonts w:ascii="Garamond" w:hAnsi="Garamond" w:cs="Garamond"/>
                          <w:b/>
                          <w:bCs/>
                          <w:color w:val="000000"/>
                          <w:sz w:val="20"/>
                          <w:szCs w:val="20"/>
                        </w:rPr>
                        <w:t>36955.48</w:t>
                      </w:r>
                    </w:p>
                  </w:txbxContent>
                </v:textbox>
              </v:rect>
              <v:rect id="_x0000_s1654" style="position:absolute;left:8258;top:1937;width:680;height:225;mso-wrap-style:none" filled="f" stroked="f">
                <v:textbox style="mso-fit-shape-to-text:t" inset="0,0,0,0">
                  <w:txbxContent>
                    <w:p w:rsidR="00CF529C" w:rsidRDefault="00CF529C">
                      <w:r>
                        <w:rPr>
                          <w:rFonts w:ascii="Garamond" w:hAnsi="Garamond" w:cs="Garamond"/>
                          <w:b/>
                          <w:bCs/>
                          <w:color w:val="000000"/>
                          <w:sz w:val="20"/>
                          <w:szCs w:val="20"/>
                        </w:rPr>
                        <w:t>15050.19</w:t>
                      </w:r>
                    </w:p>
                  </w:txbxContent>
                </v:textbox>
              </v:rect>
              <v:rect id="_x0000_s1655" style="position:absolute;left:9244;top:1937;width:709;height:225;mso-wrap-style:none" filled="f" stroked="f">
                <v:textbox style="mso-fit-shape-to-text:t" inset="0,0,0,0">
                  <w:txbxContent>
                    <w:p w:rsidR="00CF529C" w:rsidRDefault="00CF529C">
                      <w:r>
                        <w:rPr>
                          <w:rFonts w:ascii="Garamond" w:hAnsi="Garamond" w:cs="Garamond"/>
                          <w:b/>
                          <w:bCs/>
                          <w:color w:val="000000"/>
                          <w:sz w:val="20"/>
                          <w:szCs w:val="20"/>
                        </w:rPr>
                        <w:t>52005.67</w:t>
                      </w:r>
                    </w:p>
                  </w:txbxContent>
                </v:textbox>
              </v:rect>
              <v:rect id="_x0000_s1656" style="position:absolute;left:10243;top:1937;width:709;height:225;mso-wrap-style:none" filled="f" stroked="f">
                <v:textbox style="mso-fit-shape-to-text:t" inset="0,0,0,0">
                  <w:txbxContent>
                    <w:p w:rsidR="00CF529C" w:rsidRDefault="00CF529C">
                      <w:r>
                        <w:rPr>
                          <w:rFonts w:ascii="Garamond" w:hAnsi="Garamond" w:cs="Garamond"/>
                          <w:b/>
                          <w:bCs/>
                          <w:color w:val="000000"/>
                          <w:sz w:val="20"/>
                          <w:szCs w:val="20"/>
                        </w:rPr>
                        <w:t>35288.38</w:t>
                      </w:r>
                    </w:p>
                  </w:txbxContent>
                </v:textbox>
              </v:rect>
              <v:rect id="_x0000_s1657" style="position:absolute;left:11256;top:1937;width:694;height:225;mso-wrap-style:none" filled="f" stroked="f">
                <v:textbox style="mso-fit-shape-to-text:t" inset="0,0,0,0">
                  <w:txbxContent>
                    <w:p w:rsidR="00CF529C" w:rsidRDefault="00CF529C">
                      <w:r>
                        <w:rPr>
                          <w:rFonts w:ascii="Garamond" w:hAnsi="Garamond" w:cs="Garamond"/>
                          <w:b/>
                          <w:bCs/>
                          <w:color w:val="000000"/>
                          <w:sz w:val="20"/>
                          <w:szCs w:val="20"/>
                        </w:rPr>
                        <w:t>12299.04</w:t>
                      </w:r>
                    </w:p>
                  </w:txbxContent>
                </v:textbox>
              </v:rect>
              <v:rect id="_x0000_s1658" style="position:absolute;left:12242;top:1937;width:709;height:225;mso-wrap-style:none" filled="f" stroked="f">
                <v:textbox style="mso-fit-shape-to-text:t" inset="0,0,0,0">
                  <w:txbxContent>
                    <w:p w:rsidR="00CF529C" w:rsidRDefault="00CF529C">
                      <w:r>
                        <w:rPr>
                          <w:rFonts w:ascii="Garamond" w:hAnsi="Garamond" w:cs="Garamond"/>
                          <w:b/>
                          <w:bCs/>
                          <w:color w:val="000000"/>
                          <w:sz w:val="20"/>
                          <w:szCs w:val="20"/>
                        </w:rPr>
                        <w:t>47587.42</w:t>
                      </w:r>
                    </w:p>
                  </w:txbxContent>
                </v:textbox>
              </v:rect>
              <v:rect id="_x0000_s1659" style="position:absolute;left:1319;top:2206;width:584;height:225;mso-wrap-style:none" filled="f" stroked="f">
                <v:textbox style="mso-fit-shape-to-text:t" inset="0,0,0,0">
                  <w:txbxContent>
                    <w:p w:rsidR="00CF529C" w:rsidRDefault="00CF529C">
                      <w:r>
                        <w:rPr>
                          <w:rFonts w:ascii="Garamond" w:hAnsi="Garamond" w:cs="Garamond"/>
                          <w:color w:val="000000"/>
                          <w:sz w:val="20"/>
                          <w:szCs w:val="20"/>
                        </w:rPr>
                        <w:t>15.08%</w:t>
                      </w:r>
                    </w:p>
                  </w:txbxContent>
                </v:textbox>
              </v:rect>
              <v:rect id="_x0000_s1660" style="position:absolute;left:2373;top:2206;width:490;height:225;mso-wrap-style:none" filled="f" stroked="f">
                <v:textbox style="mso-fit-shape-to-text:t" inset="0,0,0,0">
                  <w:txbxContent>
                    <w:p w:rsidR="00CF529C" w:rsidRDefault="00CF529C">
                      <w:r>
                        <w:rPr>
                          <w:rFonts w:ascii="Garamond" w:hAnsi="Garamond" w:cs="Garamond"/>
                          <w:color w:val="000000"/>
                          <w:sz w:val="20"/>
                          <w:szCs w:val="20"/>
                        </w:rPr>
                        <w:t>6.24%</w:t>
                      </w:r>
                    </w:p>
                  </w:txbxContent>
                </v:textbox>
              </v:rect>
              <v:rect id="_x0000_s1661" style="position:absolute;left:3317;top:2206;width:584;height:225;mso-wrap-style:none" filled="f" stroked="f">
                <v:textbox style="mso-fit-shape-to-text:t" inset="0,0,0,0">
                  <w:txbxContent>
                    <w:p w:rsidR="00CF529C" w:rsidRDefault="00CF529C">
                      <w:r>
                        <w:rPr>
                          <w:rFonts w:ascii="Garamond" w:hAnsi="Garamond" w:cs="Garamond"/>
                          <w:color w:val="000000"/>
                          <w:sz w:val="20"/>
                          <w:szCs w:val="20"/>
                        </w:rPr>
                        <w:t>21.33%</w:t>
                      </w:r>
                    </w:p>
                  </w:txbxContent>
                </v:textbox>
              </v:rect>
              <v:rect id="_x0000_s1662" style="position:absolute;left:4316;top:2206;width:584;height:225;mso-wrap-style:none" filled="f" stroked="f">
                <v:textbox style="mso-fit-shape-to-text:t" inset="0,0,0,0">
                  <w:txbxContent>
                    <w:p w:rsidR="00CF529C" w:rsidRDefault="00CF529C">
                      <w:r>
                        <w:rPr>
                          <w:rFonts w:ascii="Garamond" w:hAnsi="Garamond" w:cs="Garamond"/>
                          <w:color w:val="000000"/>
                          <w:sz w:val="20"/>
                          <w:szCs w:val="20"/>
                        </w:rPr>
                        <w:t>52.02%</w:t>
                      </w:r>
                    </w:p>
                  </w:txbxContent>
                </v:textbox>
              </v:rect>
              <v:rect id="_x0000_s1663" style="position:absolute;left:5371;top:2206;width:490;height:225;mso-wrap-style:none" filled="f" stroked="f">
                <v:textbox style="mso-fit-shape-to-text:t" inset="0,0,0,0">
                  <w:txbxContent>
                    <w:p w:rsidR="00CF529C" w:rsidRDefault="00CF529C">
                      <w:r>
                        <w:rPr>
                          <w:rFonts w:ascii="Garamond" w:hAnsi="Garamond" w:cs="Garamond"/>
                          <w:color w:val="000000"/>
                          <w:sz w:val="20"/>
                          <w:szCs w:val="20"/>
                        </w:rPr>
                        <w:t>9.39%</w:t>
                      </w:r>
                    </w:p>
                  </w:txbxContent>
                </v:textbox>
              </v:rect>
              <v:rect id="_x0000_s1664" style="position:absolute;left:6315;top:2206;width:584;height:225;mso-wrap-style:none" filled="f" stroked="f">
                <v:textbox style="mso-fit-shape-to-text:t" inset="0,0,0,0">
                  <w:txbxContent>
                    <w:p w:rsidR="00CF529C" w:rsidRDefault="00CF529C">
                      <w:r>
                        <w:rPr>
                          <w:rFonts w:ascii="Garamond" w:hAnsi="Garamond" w:cs="Garamond"/>
                          <w:color w:val="000000"/>
                          <w:sz w:val="20"/>
                          <w:szCs w:val="20"/>
                        </w:rPr>
                        <w:t>61.41%</w:t>
                      </w:r>
                    </w:p>
                  </w:txbxContent>
                </v:textbox>
              </v:rect>
              <v:rect id="_x0000_s1665" style="position:absolute;left:7370;top:2206;width:490;height:225;mso-wrap-style:none" filled="f" stroked="f">
                <v:textbox style="mso-fit-shape-to-text:t" inset="0,0,0,0">
                  <w:txbxContent>
                    <w:p w:rsidR="00CF529C" w:rsidRDefault="00CF529C">
                      <w:r>
                        <w:rPr>
                          <w:rFonts w:ascii="Garamond" w:hAnsi="Garamond" w:cs="Garamond"/>
                          <w:color w:val="000000"/>
                          <w:sz w:val="20"/>
                          <w:szCs w:val="20"/>
                        </w:rPr>
                        <w:t>3.05%</w:t>
                      </w:r>
                    </w:p>
                  </w:txbxContent>
                </v:textbox>
              </v:rect>
              <v:rect id="_x0000_s1666" style="position:absolute;left:8369;top:2206;width:490;height:225;mso-wrap-style:none" filled="f" stroked="f">
                <v:textbox style="mso-fit-shape-to-text:t" inset="0,0,0,0">
                  <w:txbxContent>
                    <w:p w:rsidR="00CF529C" w:rsidRDefault="00CF529C">
                      <w:r>
                        <w:rPr>
                          <w:rFonts w:ascii="Garamond" w:hAnsi="Garamond" w:cs="Garamond"/>
                          <w:color w:val="000000"/>
                          <w:sz w:val="20"/>
                          <w:szCs w:val="20"/>
                        </w:rPr>
                        <w:t>1.24%</w:t>
                      </w:r>
                    </w:p>
                  </w:txbxContent>
                </v:textbox>
              </v:rect>
              <v:rect id="_x0000_s1667" style="position:absolute;left:9369;top:2206;width:490;height:225;mso-wrap-style:none" filled="f" stroked="f">
                <v:textbox style="mso-fit-shape-to-text:t" inset="0,0,0,0">
                  <w:txbxContent>
                    <w:p w:rsidR="00CF529C" w:rsidRDefault="00CF529C">
                      <w:r>
                        <w:rPr>
                          <w:rFonts w:ascii="Garamond" w:hAnsi="Garamond" w:cs="Garamond"/>
                          <w:color w:val="000000"/>
                          <w:sz w:val="20"/>
                          <w:szCs w:val="20"/>
                        </w:rPr>
                        <w:t>4.30%</w:t>
                      </w:r>
                    </w:p>
                  </w:txbxContent>
                </v:textbox>
              </v:rect>
              <v:rect id="_x0000_s1668" style="position:absolute;left:10368;top:2206;width:490;height:225;mso-wrap-style:none" filled="f" stroked="f">
                <v:textbox style="mso-fit-shape-to-text:t" inset="0,0,0,0">
                  <w:txbxContent>
                    <w:p w:rsidR="00CF529C" w:rsidRDefault="00CF529C">
                      <w:r>
                        <w:rPr>
                          <w:rFonts w:ascii="Garamond" w:hAnsi="Garamond" w:cs="Garamond"/>
                          <w:color w:val="000000"/>
                          <w:sz w:val="20"/>
                          <w:szCs w:val="20"/>
                        </w:rPr>
                        <w:t>2.92%</w:t>
                      </w:r>
                    </w:p>
                  </w:txbxContent>
                </v:textbox>
              </v:rect>
              <v:rect id="_x0000_s1669" style="position:absolute;left:11367;top:2206;width:490;height:225;mso-wrap-style:none" filled="f" stroked="f">
                <v:textbox style="mso-fit-shape-to-text:t" inset="0,0,0,0">
                  <w:txbxContent>
                    <w:p w:rsidR="00CF529C" w:rsidRDefault="00CF529C">
                      <w:r>
                        <w:rPr>
                          <w:rFonts w:ascii="Garamond" w:hAnsi="Garamond" w:cs="Garamond"/>
                          <w:color w:val="000000"/>
                          <w:sz w:val="20"/>
                          <w:szCs w:val="20"/>
                        </w:rPr>
                        <w:t>1.02%</w:t>
                      </w:r>
                    </w:p>
                  </w:txbxContent>
                </v:textbox>
              </v:rect>
              <v:rect id="_x0000_s1670" style="position:absolute;left:12367;top:2206;width:490;height:225;mso-wrap-style:none" filled="f" stroked="f">
                <v:textbox style="mso-fit-shape-to-text:t" inset="0,0,0,0">
                  <w:txbxContent>
                    <w:p w:rsidR="00CF529C" w:rsidRDefault="00CF529C">
                      <w:r>
                        <w:rPr>
                          <w:rFonts w:ascii="Garamond" w:hAnsi="Garamond" w:cs="Garamond"/>
                          <w:color w:val="000000"/>
                          <w:sz w:val="20"/>
                          <w:szCs w:val="20"/>
                        </w:rPr>
                        <w:t>3.93%</w:t>
                      </w:r>
                    </w:p>
                  </w:txbxContent>
                </v:textbox>
              </v:rect>
              <v:rect id="_x0000_s1671" style="position:absolute;left:1402;top:2475;width:442;height:225;mso-wrap-style:none" filled="f" stroked="f">
                <v:textbox style="mso-fit-shape-to-text:t" inset="0,0,0,0">
                  <w:txbxContent>
                    <w:p w:rsidR="00CF529C" w:rsidRDefault="00CF529C">
                      <w:r>
                        <w:rPr>
                          <w:rFonts w:ascii="Garamond" w:hAnsi="Garamond" w:cs="Garamond"/>
                          <w:color w:val="000000"/>
                          <w:sz w:val="20"/>
                          <w:szCs w:val="20"/>
                        </w:rPr>
                        <w:t>(0.70)</w:t>
                      </w:r>
                    </w:p>
                  </w:txbxContent>
                </v:textbox>
              </v:rect>
              <v:rect id="_x0000_s1672" style="position:absolute;left:2359;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3.16)</w:t>
                      </w:r>
                    </w:p>
                  </w:txbxContent>
                </v:textbox>
              </v:rect>
              <v:rect id="_x0000_s1673" style="position:absolute;left:3359;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0.46)</w:t>
                      </w:r>
                    </w:p>
                  </w:txbxContent>
                </v:textbox>
              </v:rect>
              <v:rect id="_x0000_s1674" style="position:absolute;left:4358;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0.41)</w:t>
                      </w:r>
                    </w:p>
                  </w:txbxContent>
                </v:textbox>
              </v:rect>
              <v:rect id="_x0000_s1675" style="position:absolute;left:5399;top:2475;width:442;height:225;mso-wrap-style:none" filled="f" stroked="f">
                <v:textbox style="mso-fit-shape-to-text:t" inset="0,0,0,0">
                  <w:txbxContent>
                    <w:p w:rsidR="00CF529C" w:rsidRDefault="00CF529C">
                      <w:r>
                        <w:rPr>
                          <w:rFonts w:ascii="Garamond" w:hAnsi="Garamond" w:cs="Garamond"/>
                          <w:color w:val="000000"/>
                          <w:sz w:val="20"/>
                          <w:szCs w:val="20"/>
                        </w:rPr>
                        <w:t>(0.89)</w:t>
                      </w:r>
                    </w:p>
                  </w:txbxContent>
                </v:textbox>
              </v:rect>
              <v:rect id="_x0000_s1676" style="position:absolute;left:6357;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0.22)</w:t>
                      </w:r>
                    </w:p>
                  </w:txbxContent>
                </v:textbox>
              </v:rect>
              <v:rect id="_x0000_s1677" style="position:absolute;left:7398;top:2475;width:442;height:225;mso-wrap-style:none" filled="f" stroked="f">
                <v:textbox style="mso-fit-shape-to-text:t" inset="0,0,0,0">
                  <w:txbxContent>
                    <w:p w:rsidR="00CF529C" w:rsidRDefault="00CF529C">
                      <w:r>
                        <w:rPr>
                          <w:rFonts w:ascii="Garamond" w:hAnsi="Garamond" w:cs="Garamond"/>
                          <w:color w:val="000000"/>
                          <w:sz w:val="20"/>
                          <w:szCs w:val="20"/>
                        </w:rPr>
                        <w:t>(0.30)</w:t>
                      </w:r>
                    </w:p>
                  </w:txbxContent>
                </v:textbox>
              </v:rect>
              <v:rect id="_x0000_s1678" style="position:absolute;left:8355;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0.03)</w:t>
                      </w:r>
                    </w:p>
                  </w:txbxContent>
                </v:textbox>
              </v:rect>
              <v:rect id="_x0000_s1679" style="position:absolute;left:9396;top:2475;width:442;height:225;mso-wrap-style:none" filled="f" stroked="f">
                <v:textbox style="mso-fit-shape-to-text:t" inset="0,0,0,0">
                  <w:txbxContent>
                    <w:p w:rsidR="00CF529C" w:rsidRDefault="00CF529C">
                      <w:r>
                        <w:rPr>
                          <w:rFonts w:ascii="Garamond" w:hAnsi="Garamond" w:cs="Garamond"/>
                          <w:color w:val="000000"/>
                          <w:sz w:val="20"/>
                          <w:szCs w:val="20"/>
                        </w:rPr>
                        <w:t>(0.20)</w:t>
                      </w:r>
                    </w:p>
                  </w:txbxContent>
                </v:textbox>
              </v:rect>
              <v:rect id="_x0000_s1680" style="position:absolute;left:10354;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1.33)</w:t>
                      </w:r>
                    </w:p>
                  </w:txbxContent>
                </v:textbox>
              </v:rect>
              <v:rect id="_x0000_s1681" style="position:absolute;left:11353;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1.33)</w:t>
                      </w:r>
                    </w:p>
                  </w:txbxContent>
                </v:textbox>
              </v:rect>
              <v:rect id="_x0000_s1682" style="position:absolute;left:12353;top:2475;width:505;height:225;mso-wrap-style:none" filled="f" stroked="f">
                <v:textbox style="mso-fit-shape-to-text:t" inset="0,0,0,0">
                  <w:txbxContent>
                    <w:p w:rsidR="00CF529C" w:rsidRDefault="00CF529C">
                      <w:proofErr w:type="gramStart"/>
                      <w:r>
                        <w:rPr>
                          <w:rFonts w:ascii="Garamond" w:hAnsi="Garamond" w:cs="Garamond"/>
                          <w:color w:val="000000"/>
                          <w:sz w:val="20"/>
                          <w:szCs w:val="20"/>
                        </w:rPr>
                        <w:t>-(</w:t>
                      </w:r>
                      <w:proofErr w:type="gramEnd"/>
                      <w:r>
                        <w:rPr>
                          <w:rFonts w:ascii="Garamond" w:hAnsi="Garamond" w:cs="Garamond"/>
                          <w:color w:val="000000"/>
                          <w:sz w:val="20"/>
                          <w:szCs w:val="20"/>
                        </w:rPr>
                        <w:t>1.33)</w:t>
                      </w:r>
                    </w:p>
                  </w:txbxContent>
                </v:textbox>
              </v:rect>
              <v:rect id="_x0000_s1683" style="position:absolute;left:42;top:3000;width:778;height:225;mso-wrap-style:none" filled="f" stroked="f">
                <v:textbox style="mso-fit-shape-to-text:t" inset="0,0,0,0">
                  <w:txbxContent>
                    <w:p w:rsidR="00CF529C" w:rsidRDefault="00CF529C">
                      <w:proofErr w:type="gramStart"/>
                      <w:r>
                        <w:rPr>
                          <w:rFonts w:ascii="Garamond" w:hAnsi="Garamond" w:cs="Garamond"/>
                          <w:b/>
                          <w:bCs/>
                          <w:color w:val="000000"/>
                          <w:sz w:val="20"/>
                          <w:szCs w:val="20"/>
                        </w:rPr>
                        <w:t>Apr.-Jun.</w:t>
                      </w:r>
                      <w:proofErr w:type="gramEnd"/>
                    </w:p>
                  </w:txbxContent>
                </v:textbox>
              </v:rect>
              <v:rect id="_x0000_s1684" style="position:absolute;left:1208;top:3000;width:788;height:225;mso-wrap-style:none" filled="f" stroked="f">
                <v:textbox style="mso-fit-shape-to-text:t" inset="0,0,0,0">
                  <w:txbxContent>
                    <w:p w:rsidR="00CF529C" w:rsidRDefault="00CF529C">
                      <w:r>
                        <w:rPr>
                          <w:rFonts w:ascii="Garamond" w:hAnsi="Garamond" w:cs="Garamond"/>
                          <w:b/>
                          <w:bCs/>
                          <w:color w:val="000000"/>
                          <w:sz w:val="20"/>
                          <w:szCs w:val="20"/>
                        </w:rPr>
                        <w:t>187348.53</w:t>
                      </w:r>
                    </w:p>
                  </w:txbxContent>
                </v:textbox>
              </v:rect>
              <v:rect id="_x0000_s1685" style="position:absolute;left:2248;top:3000;width:709;height:225;mso-wrap-style:none" filled="f" stroked="f">
                <v:textbox style="mso-fit-shape-to-text:t" inset="0,0,0,0">
                  <w:txbxContent>
                    <w:p w:rsidR="00CF529C" w:rsidRDefault="00CF529C">
                      <w:r>
                        <w:rPr>
                          <w:rFonts w:ascii="Garamond" w:hAnsi="Garamond" w:cs="Garamond"/>
                          <w:b/>
                          <w:bCs/>
                          <w:color w:val="000000"/>
                          <w:sz w:val="20"/>
                          <w:szCs w:val="20"/>
                        </w:rPr>
                        <w:t>77748.69</w:t>
                      </w:r>
                    </w:p>
                  </w:txbxContent>
                </v:textbox>
              </v:rect>
              <v:rect id="_x0000_s1686" style="position:absolute;left:3206;top:3000;width:803;height:225;mso-wrap-style:none" filled="f" stroked="f">
                <v:textbox style="mso-fit-shape-to-text:t" inset="0,0,0,0">
                  <w:txbxContent>
                    <w:p w:rsidR="00CF529C" w:rsidRDefault="00CF529C">
                      <w:r>
                        <w:rPr>
                          <w:rFonts w:ascii="Garamond" w:hAnsi="Garamond" w:cs="Garamond"/>
                          <w:b/>
                          <w:bCs/>
                          <w:color w:val="000000"/>
                          <w:sz w:val="20"/>
                          <w:szCs w:val="20"/>
                        </w:rPr>
                        <w:t>265097.22</w:t>
                      </w:r>
                    </w:p>
                  </w:txbxContent>
                </v:textbox>
              </v:rect>
              <v:rect id="_x0000_s1687" style="position:absolute;left:4205;top:3000;width:803;height:225;mso-wrap-style:none" filled="f" stroked="f">
                <v:textbox style="mso-fit-shape-to-text:t" inset="0,0,0,0">
                  <w:txbxContent>
                    <w:p w:rsidR="00CF529C" w:rsidRDefault="00CF529C">
                      <w:r>
                        <w:rPr>
                          <w:rFonts w:ascii="Garamond" w:hAnsi="Garamond" w:cs="Garamond"/>
                          <w:b/>
                          <w:bCs/>
                          <w:color w:val="000000"/>
                          <w:sz w:val="20"/>
                          <w:szCs w:val="20"/>
                        </w:rPr>
                        <w:t>659937.59</w:t>
                      </w:r>
                    </w:p>
                  </w:txbxContent>
                </v:textbox>
              </v:rect>
              <v:rect id="_x0000_s1688" style="position:absolute;left:5219;top:3000;width:773;height:225;mso-wrap-style:none" filled="f" stroked="f">
                <v:textbox style="mso-fit-shape-to-text:t" inset="0,0,0,0">
                  <w:txbxContent>
                    <w:p w:rsidR="00CF529C" w:rsidRDefault="00CF529C">
                      <w:r>
                        <w:rPr>
                          <w:rFonts w:ascii="Garamond" w:hAnsi="Garamond" w:cs="Garamond"/>
                          <w:b/>
                          <w:bCs/>
                          <w:color w:val="000000"/>
                          <w:sz w:val="20"/>
                          <w:szCs w:val="20"/>
                        </w:rPr>
                        <w:t>116764.08</w:t>
                      </w:r>
                    </w:p>
                  </w:txbxContent>
                </v:textbox>
              </v:rect>
              <v:rect id="_x0000_s1689" style="position:absolute;left:6204;top:3000;width:788;height:225;mso-wrap-style:none" filled="f" stroked="f">
                <v:textbox style="mso-fit-shape-to-text:t" inset="0,0,0,0">
                  <w:txbxContent>
                    <w:p w:rsidR="00CF529C" w:rsidRDefault="00CF529C">
                      <w:r>
                        <w:rPr>
                          <w:rFonts w:ascii="Garamond" w:hAnsi="Garamond" w:cs="Garamond"/>
                          <w:b/>
                          <w:bCs/>
                          <w:color w:val="000000"/>
                          <w:sz w:val="20"/>
                          <w:szCs w:val="20"/>
                        </w:rPr>
                        <w:t>776701.67</w:t>
                      </w:r>
                    </w:p>
                  </w:txbxContent>
                </v:textbox>
              </v:rect>
              <v:rect id="_x0000_s1690" style="position:absolute;left:7245;top:3000;width:709;height:225;mso-wrap-style:none" filled="f" stroked="f">
                <v:textbox style="mso-fit-shape-to-text:t" inset="0,0,0,0">
                  <w:txbxContent>
                    <w:p w:rsidR="00CF529C" w:rsidRDefault="00CF529C">
                      <w:r>
                        <w:rPr>
                          <w:rFonts w:ascii="Garamond" w:hAnsi="Garamond" w:cs="Garamond"/>
                          <w:b/>
                          <w:bCs/>
                          <w:color w:val="000000"/>
                          <w:sz w:val="20"/>
                          <w:szCs w:val="20"/>
                        </w:rPr>
                        <w:t>38894.66</w:t>
                      </w:r>
                    </w:p>
                  </w:txbxContent>
                </v:textbox>
              </v:rect>
              <v:rect id="_x0000_s1691" style="position:absolute;left:8258;top:3000;width:694;height:225;mso-wrap-style:none" filled="f" stroked="f">
                <v:textbox style="mso-fit-shape-to-text:t" inset="0,0,0,0">
                  <w:txbxContent>
                    <w:p w:rsidR="00CF529C" w:rsidRDefault="00CF529C">
                      <w:r>
                        <w:rPr>
                          <w:rFonts w:ascii="Garamond" w:hAnsi="Garamond" w:cs="Garamond"/>
                          <w:b/>
                          <w:bCs/>
                          <w:color w:val="000000"/>
                          <w:sz w:val="20"/>
                          <w:szCs w:val="20"/>
                        </w:rPr>
                        <w:t>16020.38</w:t>
                      </w:r>
                    </w:p>
                  </w:txbxContent>
                </v:textbox>
              </v:rect>
              <v:rect id="_x0000_s1692" style="position:absolute;left:9258;top:3000;width:694;height:225;mso-wrap-style:none" filled="f" stroked="f">
                <v:textbox style="mso-fit-shape-to-text:t" inset="0,0,0,0">
                  <w:txbxContent>
                    <w:p w:rsidR="00CF529C" w:rsidRDefault="00CF529C">
                      <w:r>
                        <w:rPr>
                          <w:rFonts w:ascii="Garamond" w:hAnsi="Garamond" w:cs="Garamond"/>
                          <w:b/>
                          <w:bCs/>
                          <w:color w:val="000000"/>
                          <w:sz w:val="20"/>
                          <w:szCs w:val="20"/>
                        </w:rPr>
                        <w:t>54915.04</w:t>
                      </w:r>
                    </w:p>
                  </w:txbxContent>
                </v:textbox>
              </v:rect>
              <v:rect id="_x0000_s1693" style="position:absolute;left:10257;top:3000;width:694;height:225;mso-wrap-style:none" filled="f" stroked="f">
                <v:textbox style="mso-fit-shape-to-text:t" inset="0,0,0,0">
                  <w:txbxContent>
                    <w:p w:rsidR="00CF529C" w:rsidRDefault="00CF529C">
                      <w:r>
                        <w:rPr>
                          <w:rFonts w:ascii="Garamond" w:hAnsi="Garamond" w:cs="Garamond"/>
                          <w:b/>
                          <w:bCs/>
                          <w:color w:val="000000"/>
                          <w:sz w:val="20"/>
                          <w:szCs w:val="20"/>
                        </w:rPr>
                        <w:t>38057.61</w:t>
                      </w:r>
                    </w:p>
                  </w:txbxContent>
                </v:textbox>
              </v:rect>
              <v:rect id="_x0000_s1694" style="position:absolute;left:11270;top:3000;width:665;height:225;mso-wrap-style:none" filled="f" stroked="f">
                <v:textbox style="mso-fit-shape-to-text:t" inset="0,0,0,0">
                  <w:txbxContent>
                    <w:p w:rsidR="00CF529C" w:rsidRDefault="00CF529C">
                      <w:r>
                        <w:rPr>
                          <w:rFonts w:ascii="Garamond" w:hAnsi="Garamond" w:cs="Garamond"/>
                          <w:b/>
                          <w:bCs/>
                          <w:color w:val="000000"/>
                          <w:sz w:val="20"/>
                          <w:szCs w:val="20"/>
                        </w:rPr>
                        <w:t>13184.31</w:t>
                      </w:r>
                    </w:p>
                  </w:txbxContent>
                </v:textbox>
              </v:rect>
              <v:rect id="_x0000_s1695" style="position:absolute;left:12255;top:3000;width:680;height:225;mso-wrap-style:none" filled="f" stroked="f">
                <v:textbox style="mso-fit-shape-to-text:t" inset="0,0,0,0">
                  <w:txbxContent>
                    <w:p w:rsidR="00CF529C" w:rsidRDefault="00CF529C">
                      <w:r>
                        <w:rPr>
                          <w:rFonts w:ascii="Garamond" w:hAnsi="Garamond" w:cs="Garamond"/>
                          <w:b/>
                          <w:bCs/>
                          <w:color w:val="000000"/>
                          <w:sz w:val="20"/>
                          <w:szCs w:val="20"/>
                        </w:rPr>
                        <w:t>51241.93</w:t>
                      </w:r>
                    </w:p>
                  </w:txbxContent>
                </v:textbox>
              </v:rect>
              <v:rect id="_x0000_s1696" style="position:absolute;left:1319;top:3255;width:584;height:225;mso-wrap-style:none" filled="f" stroked="f">
                <v:textbox style="mso-fit-shape-to-text:t" inset="0,0,0,0">
                  <w:txbxContent>
                    <w:p w:rsidR="00CF529C" w:rsidRDefault="00CF529C">
                      <w:r>
                        <w:rPr>
                          <w:rFonts w:ascii="Garamond" w:hAnsi="Garamond" w:cs="Garamond"/>
                          <w:color w:val="000000"/>
                          <w:sz w:val="20"/>
                          <w:szCs w:val="20"/>
                        </w:rPr>
                        <w:t>14.82%</w:t>
                      </w:r>
                    </w:p>
                  </w:txbxContent>
                </v:textbox>
              </v:rect>
              <v:rect id="_x0000_s1697" style="position:absolute;left:2373;top:3255;width:490;height:225;mso-wrap-style:none" filled="f" stroked="f">
                <v:textbox style="mso-fit-shape-to-text:t" inset="0,0,0,0">
                  <w:txbxContent>
                    <w:p w:rsidR="00CF529C" w:rsidRDefault="00CF529C">
                      <w:r>
                        <w:rPr>
                          <w:rFonts w:ascii="Garamond" w:hAnsi="Garamond" w:cs="Garamond"/>
                          <w:color w:val="000000"/>
                          <w:sz w:val="20"/>
                          <w:szCs w:val="20"/>
                        </w:rPr>
                        <w:t>6.15%</w:t>
                      </w:r>
                    </w:p>
                  </w:txbxContent>
                </v:textbox>
              </v:rect>
              <v:rect id="_x0000_s1698" style="position:absolute;left:3317;top:3255;width:584;height:225;mso-wrap-style:none" filled="f" stroked="f">
                <v:textbox style="mso-fit-shape-to-text:t" inset="0,0,0,0">
                  <w:txbxContent>
                    <w:p w:rsidR="00CF529C" w:rsidRDefault="00CF529C">
                      <w:r>
                        <w:rPr>
                          <w:rFonts w:ascii="Garamond" w:hAnsi="Garamond" w:cs="Garamond"/>
                          <w:color w:val="000000"/>
                          <w:sz w:val="20"/>
                          <w:szCs w:val="20"/>
                        </w:rPr>
                        <w:t>20.97%</w:t>
                      </w:r>
                    </w:p>
                  </w:txbxContent>
                </v:textbox>
              </v:rect>
              <v:rect id="_x0000_s1699" style="position:absolute;left:4316;top:3255;width:584;height:225;mso-wrap-style:none" filled="f" stroked="f">
                <v:textbox style="mso-fit-shape-to-text:t" inset="0,0,0,0">
                  <w:txbxContent>
                    <w:p w:rsidR="00CF529C" w:rsidRDefault="00CF529C">
                      <w:r>
                        <w:rPr>
                          <w:rFonts w:ascii="Garamond" w:hAnsi="Garamond" w:cs="Garamond"/>
                          <w:color w:val="000000"/>
                          <w:sz w:val="20"/>
                          <w:szCs w:val="20"/>
                        </w:rPr>
                        <w:t>52.20%</w:t>
                      </w:r>
                    </w:p>
                  </w:txbxContent>
                </v:textbox>
              </v:rect>
              <v:rect id="_x0000_s1700" style="position:absolute;left:5371;top:3255;width:490;height:225;mso-wrap-style:none" filled="f" stroked="f">
                <v:textbox style="mso-fit-shape-to-text:t" inset="0,0,0,0">
                  <w:txbxContent>
                    <w:p w:rsidR="00CF529C" w:rsidRDefault="00CF529C">
                      <w:r>
                        <w:rPr>
                          <w:rFonts w:ascii="Garamond" w:hAnsi="Garamond" w:cs="Garamond"/>
                          <w:color w:val="000000"/>
                          <w:sz w:val="20"/>
                          <w:szCs w:val="20"/>
                        </w:rPr>
                        <w:t>9.24%</w:t>
                      </w:r>
                    </w:p>
                  </w:txbxContent>
                </v:textbox>
              </v:rect>
              <v:rect id="_x0000_s1701" style="position:absolute;left:6315;top:3255;width:584;height:225;mso-wrap-style:none" filled="f" stroked="f">
                <v:textbox style="mso-fit-shape-to-text:t" inset="0,0,0,0">
                  <w:txbxContent>
                    <w:p w:rsidR="00CF529C" w:rsidRDefault="00CF529C">
                      <w:r>
                        <w:rPr>
                          <w:rFonts w:ascii="Garamond" w:hAnsi="Garamond" w:cs="Garamond"/>
                          <w:color w:val="000000"/>
                          <w:sz w:val="20"/>
                          <w:szCs w:val="20"/>
                        </w:rPr>
                        <w:t>61.44%</w:t>
                      </w:r>
                    </w:p>
                  </w:txbxContent>
                </v:textbox>
              </v:rect>
              <v:rect id="_x0000_s1702" style="position:absolute;left:7370;top:3255;width:490;height:225;mso-wrap-style:none" filled="f" stroked="f">
                <v:textbox style="mso-fit-shape-to-text:t" inset="0,0,0,0">
                  <w:txbxContent>
                    <w:p w:rsidR="00CF529C" w:rsidRDefault="00CF529C">
                      <w:r>
                        <w:rPr>
                          <w:rFonts w:ascii="Garamond" w:hAnsi="Garamond" w:cs="Garamond"/>
                          <w:color w:val="000000"/>
                          <w:sz w:val="20"/>
                          <w:szCs w:val="20"/>
                        </w:rPr>
                        <w:t>3.08%</w:t>
                      </w:r>
                    </w:p>
                  </w:txbxContent>
                </v:textbox>
              </v:rect>
              <v:rect id="_x0000_s1703" style="position:absolute;left:8369;top:3255;width:490;height:225;mso-wrap-style:none" filled="f" stroked="f">
                <v:textbox style="mso-fit-shape-to-text:t" inset="0,0,0,0">
                  <w:txbxContent>
                    <w:p w:rsidR="00CF529C" w:rsidRDefault="00CF529C">
                      <w:r>
                        <w:rPr>
                          <w:rFonts w:ascii="Garamond" w:hAnsi="Garamond" w:cs="Garamond"/>
                          <w:color w:val="000000"/>
                          <w:sz w:val="20"/>
                          <w:szCs w:val="20"/>
                        </w:rPr>
                        <w:t>1.27%</w:t>
                      </w:r>
                    </w:p>
                  </w:txbxContent>
                </v:textbox>
              </v:rect>
              <v:rect id="_x0000_s1704" style="position:absolute;left:9369;top:3255;width:490;height:225;mso-wrap-style:none" filled="f" stroked="f">
                <v:textbox style="mso-fit-shape-to-text:t" inset="0,0,0,0">
                  <w:txbxContent>
                    <w:p w:rsidR="00CF529C" w:rsidRDefault="00CF529C">
                      <w:r>
                        <w:rPr>
                          <w:rFonts w:ascii="Garamond" w:hAnsi="Garamond" w:cs="Garamond"/>
                          <w:color w:val="000000"/>
                          <w:sz w:val="20"/>
                          <w:szCs w:val="20"/>
                        </w:rPr>
                        <w:t>4.34%</w:t>
                      </w:r>
                    </w:p>
                  </w:txbxContent>
                </v:textbox>
              </v:rect>
              <v:rect id="_x0000_s1705" style="position:absolute;left:10368;top:3255;width:490;height:225;mso-wrap-style:none" filled="f" stroked="f">
                <v:textbox style="mso-fit-shape-to-text:t" inset="0,0,0,0">
                  <w:txbxContent>
                    <w:p w:rsidR="00CF529C" w:rsidRDefault="00CF529C">
                      <w:r>
                        <w:rPr>
                          <w:rFonts w:ascii="Garamond" w:hAnsi="Garamond" w:cs="Garamond"/>
                          <w:color w:val="000000"/>
                          <w:sz w:val="20"/>
                          <w:szCs w:val="20"/>
                        </w:rPr>
                        <w:t>3.01%</w:t>
                      </w:r>
                    </w:p>
                  </w:txbxContent>
                </v:textbox>
              </v:rect>
              <v:rect id="_x0000_s1706" style="position:absolute;left:11367;top:3255;width:490;height:225;mso-wrap-style:none" filled="f" stroked="f">
                <v:textbox style="mso-fit-shape-to-text:t" inset="0,0,0,0">
                  <w:txbxContent>
                    <w:p w:rsidR="00CF529C" w:rsidRDefault="00CF529C">
                      <w:r>
                        <w:rPr>
                          <w:rFonts w:ascii="Garamond" w:hAnsi="Garamond" w:cs="Garamond"/>
                          <w:color w:val="000000"/>
                          <w:sz w:val="20"/>
                          <w:szCs w:val="20"/>
                        </w:rPr>
                        <w:t>1.04%</w:t>
                      </w:r>
                    </w:p>
                  </w:txbxContent>
                </v:textbox>
              </v:rect>
              <v:rect id="_x0000_s1707" style="position:absolute;left:12367;top:3255;width:490;height:225;mso-wrap-style:none" filled="f" stroked="f">
                <v:textbox style="mso-fit-shape-to-text:t" inset="0,0,0,0">
                  <w:txbxContent>
                    <w:p w:rsidR="00CF529C" w:rsidRDefault="00CF529C">
                      <w:r>
                        <w:rPr>
                          <w:rFonts w:ascii="Garamond" w:hAnsi="Garamond" w:cs="Garamond"/>
                          <w:color w:val="000000"/>
                          <w:sz w:val="20"/>
                          <w:szCs w:val="20"/>
                        </w:rPr>
                        <w:t>4.05%</w:t>
                      </w:r>
                    </w:p>
                  </w:txbxContent>
                </v:textbox>
              </v:rect>
              <v:rect id="_x0000_s1708" style="position:absolute;left:1402;top:3524;width:442;height:225;mso-wrap-style:none" filled="f" stroked="f">
                <v:textbox style="mso-fit-shape-to-text:t" inset="0,0,0,0">
                  <w:txbxContent>
                    <w:p w:rsidR="00CF529C" w:rsidRDefault="00CF529C">
                      <w:r>
                        <w:rPr>
                          <w:rFonts w:ascii="Garamond" w:hAnsi="Garamond" w:cs="Garamond"/>
                          <w:color w:val="000000"/>
                          <w:sz w:val="20"/>
                          <w:szCs w:val="20"/>
                        </w:rPr>
                        <w:t>(2.61)</w:t>
                      </w:r>
                    </w:p>
                  </w:txbxContent>
                </v:textbox>
              </v:rect>
              <v:rect id="_x0000_s1709" style="position:absolute;left:2401;top:3524;width:442;height:225;mso-wrap-style:none" filled="f" stroked="f">
                <v:textbox style="mso-fit-shape-to-text:t" inset="0,0,0,0">
                  <w:txbxContent>
                    <w:p w:rsidR="00CF529C" w:rsidRDefault="00CF529C">
                      <w:r>
                        <w:rPr>
                          <w:rFonts w:ascii="Garamond" w:hAnsi="Garamond" w:cs="Garamond"/>
                          <w:color w:val="000000"/>
                          <w:sz w:val="20"/>
                          <w:szCs w:val="20"/>
                        </w:rPr>
                        <w:t>(2.86)</w:t>
                      </w:r>
                    </w:p>
                  </w:txbxContent>
                </v:textbox>
              </v:rect>
              <v:rect id="_x0000_s1710" style="position:absolute;left:3400;top:3524;width:442;height:225;mso-wrap-style:none" filled="f" stroked="f">
                <v:textbox style="mso-fit-shape-to-text:t" inset="0,0,0,0">
                  <w:txbxContent>
                    <w:p w:rsidR="00CF529C" w:rsidRDefault="00CF529C">
                      <w:r>
                        <w:rPr>
                          <w:rFonts w:ascii="Garamond" w:hAnsi="Garamond" w:cs="Garamond"/>
                          <w:color w:val="000000"/>
                          <w:sz w:val="20"/>
                          <w:szCs w:val="20"/>
                        </w:rPr>
                        <w:t>(2.68)</w:t>
                      </w:r>
                    </w:p>
                  </w:txbxContent>
                </v:textbox>
              </v:rect>
              <v:rect id="_x0000_s1711" style="position:absolute;left:4400;top:3524;width:442;height:225;mso-wrap-style:none" filled="f" stroked="f">
                <v:textbox style="mso-fit-shape-to-text:t" inset="0,0,0,0">
                  <w:txbxContent>
                    <w:p w:rsidR="00CF529C" w:rsidRDefault="00CF529C">
                      <w:r>
                        <w:rPr>
                          <w:rFonts w:ascii="Garamond" w:hAnsi="Garamond" w:cs="Garamond"/>
                          <w:color w:val="000000"/>
                          <w:sz w:val="20"/>
                          <w:szCs w:val="20"/>
                        </w:rPr>
                        <w:t>(4.80)</w:t>
                      </w:r>
                    </w:p>
                  </w:txbxContent>
                </v:textbox>
              </v:rect>
              <v:rect id="_x0000_s1712" style="position:absolute;left:5399;top:3524;width:442;height:225;mso-wrap-style:none" filled="f" stroked="f">
                <v:textbox style="mso-fit-shape-to-text:t" inset="0,0,0,0">
                  <w:txbxContent>
                    <w:p w:rsidR="00CF529C" w:rsidRDefault="00CF529C">
                      <w:r>
                        <w:rPr>
                          <w:rFonts w:ascii="Garamond" w:hAnsi="Garamond" w:cs="Garamond"/>
                          <w:color w:val="000000"/>
                          <w:sz w:val="20"/>
                          <w:szCs w:val="20"/>
                        </w:rPr>
                        <w:t>(2.73)</w:t>
                      </w:r>
                    </w:p>
                  </w:txbxContent>
                </v:textbox>
              </v:rect>
              <v:rect id="_x0000_s1713" style="position:absolute;left:6398;top:3524;width:442;height:225;mso-wrap-style:none" filled="f" stroked="f">
                <v:textbox style="mso-fit-shape-to-text:t" inset="0,0,0,0">
                  <w:txbxContent>
                    <w:p w:rsidR="00CF529C" w:rsidRDefault="00CF529C">
                      <w:r>
                        <w:rPr>
                          <w:rFonts w:ascii="Garamond" w:hAnsi="Garamond" w:cs="Garamond"/>
                          <w:color w:val="000000"/>
                          <w:sz w:val="20"/>
                          <w:szCs w:val="20"/>
                        </w:rPr>
                        <w:t>(4.49)</w:t>
                      </w:r>
                    </w:p>
                  </w:txbxContent>
                </v:textbox>
              </v:rect>
              <v:rect id="_x0000_s1714" style="position:absolute;left:7398;top:3524;width:442;height:225;mso-wrap-style:none" filled="f" stroked="f">
                <v:textbox style="mso-fit-shape-to-text:t" inset="0,0,0,0">
                  <w:txbxContent>
                    <w:p w:rsidR="00CF529C" w:rsidRDefault="00CF529C">
                      <w:r>
                        <w:rPr>
                          <w:rFonts w:ascii="Garamond" w:hAnsi="Garamond" w:cs="Garamond"/>
                          <w:color w:val="000000"/>
                          <w:sz w:val="20"/>
                          <w:szCs w:val="20"/>
                        </w:rPr>
                        <w:t>(5.25)</w:t>
                      </w:r>
                    </w:p>
                  </w:txbxContent>
                </v:textbox>
              </v:rect>
              <v:rect id="_x0000_s1715" style="position:absolute;left:8397;top:3524;width:442;height:225;mso-wrap-style:none" filled="f" stroked="f">
                <v:textbox style="mso-fit-shape-to-text:t" inset="0,0,0,0">
                  <w:txbxContent>
                    <w:p w:rsidR="00CF529C" w:rsidRDefault="00CF529C">
                      <w:r>
                        <w:rPr>
                          <w:rFonts w:ascii="Garamond" w:hAnsi="Garamond" w:cs="Garamond"/>
                          <w:color w:val="000000"/>
                          <w:sz w:val="20"/>
                          <w:szCs w:val="20"/>
                        </w:rPr>
                        <w:t>(6.45)</w:t>
                      </w:r>
                    </w:p>
                  </w:txbxContent>
                </v:textbox>
              </v:rect>
              <v:rect id="_x0000_s1716" style="position:absolute;left:9396;top:3524;width:442;height:225;mso-wrap-style:none" filled="f" stroked="f">
                <v:textbox style="mso-fit-shape-to-text:t" inset="0,0,0,0">
                  <w:txbxContent>
                    <w:p w:rsidR="00CF529C" w:rsidRDefault="00CF529C">
                      <w:r>
                        <w:rPr>
                          <w:rFonts w:ascii="Garamond" w:hAnsi="Garamond" w:cs="Garamond"/>
                          <w:color w:val="000000"/>
                          <w:sz w:val="20"/>
                          <w:szCs w:val="20"/>
                        </w:rPr>
                        <w:t>(5.59)</w:t>
                      </w:r>
                    </w:p>
                  </w:txbxContent>
                </v:textbox>
              </v:rect>
              <v:rect id="_x0000_s1717" style="position:absolute;left:10396;top:3524;width:442;height:225;mso-wrap-style:none" filled="f" stroked="f">
                <v:textbox style="mso-fit-shape-to-text:t" inset="0,0,0,0">
                  <w:txbxContent>
                    <w:p w:rsidR="00CF529C" w:rsidRDefault="00CF529C">
                      <w:r>
                        <w:rPr>
                          <w:rFonts w:ascii="Garamond" w:hAnsi="Garamond" w:cs="Garamond"/>
                          <w:color w:val="000000"/>
                          <w:sz w:val="20"/>
                          <w:szCs w:val="20"/>
                        </w:rPr>
                        <w:t>(7.85)</w:t>
                      </w:r>
                    </w:p>
                  </w:txbxContent>
                </v:textbox>
              </v:rect>
              <v:rect id="_x0000_s1718" style="position:absolute;left:11395;top:3524;width:442;height:225;mso-wrap-style:none" filled="f" stroked="f">
                <v:textbox style="mso-fit-shape-to-text:t" inset="0,0,0,0">
                  <w:txbxContent>
                    <w:p w:rsidR="00CF529C" w:rsidRDefault="00CF529C">
                      <w:r>
                        <w:rPr>
                          <w:rFonts w:ascii="Garamond" w:hAnsi="Garamond" w:cs="Garamond"/>
                          <w:color w:val="000000"/>
                          <w:sz w:val="20"/>
                          <w:szCs w:val="20"/>
                        </w:rPr>
                        <w:t>(7.20)</w:t>
                      </w:r>
                    </w:p>
                  </w:txbxContent>
                </v:textbox>
              </v:rect>
              <v:rect id="_x0000_s1719" style="position:absolute;left:12394;top:3524;width:442;height:225;mso-wrap-style:none" filled="f" stroked="f">
                <v:textbox style="mso-fit-shape-to-text:t" inset="0,0,0,0">
                  <w:txbxContent>
                    <w:p w:rsidR="00CF529C" w:rsidRDefault="00CF529C">
                      <w:r>
                        <w:rPr>
                          <w:rFonts w:ascii="Garamond" w:hAnsi="Garamond" w:cs="Garamond"/>
                          <w:color w:val="000000"/>
                          <w:sz w:val="20"/>
                          <w:szCs w:val="20"/>
                        </w:rPr>
                        <w:t>(7.68)</w:t>
                      </w:r>
                    </w:p>
                  </w:txbxContent>
                </v:textbox>
              </v:rect>
              <v:rect id="_x0000_s1720" style="position:absolute;left:42;top:3874;width:715;height:225;mso-wrap-style:none" filled="f" stroked="f">
                <v:textbox style="mso-fit-shape-to-text:t" inset="0,0,0,0">
                  <w:txbxContent>
                    <w:p w:rsidR="00CF529C" w:rsidRDefault="00CF529C">
                      <w:proofErr w:type="gramStart"/>
                      <w:r>
                        <w:rPr>
                          <w:rFonts w:ascii="Garamond" w:hAnsi="Garamond" w:cs="Garamond"/>
                          <w:b/>
                          <w:bCs/>
                          <w:color w:val="000000"/>
                          <w:sz w:val="20"/>
                          <w:szCs w:val="20"/>
                        </w:rPr>
                        <w:t>Jul.-Sep.</w:t>
                      </w:r>
                      <w:proofErr w:type="gramEnd"/>
                    </w:p>
                  </w:txbxContent>
                </v:textbox>
              </v:rect>
              <v:rect id="_x0000_s1721" style="position:absolute;left:1208;top:3874;width:788;height:225;mso-wrap-style:none" filled="f" stroked="f">
                <v:textbox style="mso-fit-shape-to-text:t" inset="0,0,0,0">
                  <w:txbxContent>
                    <w:p w:rsidR="00CF529C" w:rsidRDefault="00CF529C">
                      <w:r>
                        <w:rPr>
                          <w:rFonts w:ascii="Garamond" w:hAnsi="Garamond" w:cs="Garamond"/>
                          <w:b/>
                          <w:bCs/>
                          <w:color w:val="000000"/>
                          <w:sz w:val="20"/>
                          <w:szCs w:val="20"/>
                        </w:rPr>
                        <w:t>194355.80</w:t>
                      </w:r>
                    </w:p>
                  </w:txbxContent>
                </v:textbox>
              </v:rect>
              <v:rect id="_x0000_s1722" style="position:absolute;left:2262;top:3874;width:680;height:225;mso-wrap-style:none" filled="f" stroked="f">
                <v:textbox style="mso-fit-shape-to-text:t" inset="0,0,0,0">
                  <w:txbxContent>
                    <w:p w:rsidR="00CF529C" w:rsidRDefault="00CF529C">
                      <w:r>
                        <w:rPr>
                          <w:rFonts w:ascii="Garamond" w:hAnsi="Garamond" w:cs="Garamond"/>
                          <w:b/>
                          <w:bCs/>
                          <w:color w:val="000000"/>
                          <w:sz w:val="20"/>
                          <w:szCs w:val="20"/>
                        </w:rPr>
                        <w:t>85118.57</w:t>
                      </w:r>
                    </w:p>
                  </w:txbxContent>
                </v:textbox>
              </v:rect>
              <v:rect id="_x0000_s1723" style="position:absolute;left:3206;top:3874;width:803;height:225;mso-wrap-style:none" filled="f" stroked="f">
                <v:textbox style="mso-fit-shape-to-text:t" inset="0,0,0,0">
                  <w:txbxContent>
                    <w:p w:rsidR="00CF529C" w:rsidRDefault="00CF529C">
                      <w:r>
                        <w:rPr>
                          <w:rFonts w:ascii="Garamond" w:hAnsi="Garamond" w:cs="Garamond"/>
                          <w:b/>
                          <w:bCs/>
                          <w:color w:val="000000"/>
                          <w:sz w:val="20"/>
                          <w:szCs w:val="20"/>
                        </w:rPr>
                        <w:t>279474.37</w:t>
                      </w:r>
                    </w:p>
                  </w:txbxContent>
                </v:textbox>
              </v:rect>
              <v:rect id="_x0000_s1724" style="position:absolute;left:4205;top:3874;width:803;height:225;mso-wrap-style:none" filled="f" stroked="f">
                <v:textbox style="mso-fit-shape-to-text:t" inset="0,0,0,0">
                  <w:txbxContent>
                    <w:p w:rsidR="00CF529C" w:rsidRDefault="00CF529C">
                      <w:r>
                        <w:rPr>
                          <w:rFonts w:ascii="Garamond" w:hAnsi="Garamond" w:cs="Garamond"/>
                          <w:b/>
                          <w:bCs/>
                          <w:color w:val="000000"/>
                          <w:sz w:val="20"/>
                          <w:szCs w:val="20"/>
                        </w:rPr>
                        <w:t>682575.36</w:t>
                      </w:r>
                    </w:p>
                  </w:txbxContent>
                </v:textbox>
              </v:rect>
              <v:rect id="_x0000_s1725" style="position:absolute;left:5219;top:3874;width:773;height:225;mso-wrap-style:none" filled="f" stroked="f">
                <v:textbox style="mso-fit-shape-to-text:t" inset="0,0,0,0">
                  <w:txbxContent>
                    <w:p w:rsidR="00CF529C" w:rsidRDefault="00CF529C">
                      <w:r>
                        <w:rPr>
                          <w:rFonts w:ascii="Garamond" w:hAnsi="Garamond" w:cs="Garamond"/>
                          <w:b/>
                          <w:bCs/>
                          <w:color w:val="000000"/>
                          <w:sz w:val="20"/>
                          <w:szCs w:val="20"/>
                        </w:rPr>
                        <w:t>121942.35</w:t>
                      </w:r>
                    </w:p>
                  </w:txbxContent>
                </v:textbox>
              </v:rect>
              <v:rect id="_x0000_s1726" style="position:absolute;left:6218;top:3874;width:773;height:225;mso-wrap-style:none" filled="f" stroked="f">
                <v:textbox style="mso-fit-shape-to-text:t" inset="0,0,0,0">
                  <w:txbxContent>
                    <w:p w:rsidR="00CF529C" w:rsidRDefault="00CF529C">
                      <w:r>
                        <w:rPr>
                          <w:rFonts w:ascii="Garamond" w:hAnsi="Garamond" w:cs="Garamond"/>
                          <w:b/>
                          <w:bCs/>
                          <w:color w:val="000000"/>
                          <w:sz w:val="20"/>
                          <w:szCs w:val="20"/>
                        </w:rPr>
                        <w:t>804517.71</w:t>
                      </w:r>
                    </w:p>
                  </w:txbxContent>
                </v:textbox>
              </v:rect>
              <v:rect id="_x0000_s1727" style="position:absolute;left:7245;top:3874;width:709;height:225;mso-wrap-style:none" filled="f" stroked="f">
                <v:textbox style="mso-fit-shape-to-text:t" inset="0,0,0,0">
                  <w:txbxContent>
                    <w:p w:rsidR="00CF529C" w:rsidRDefault="00CF529C">
                      <w:r>
                        <w:rPr>
                          <w:rFonts w:ascii="Garamond" w:hAnsi="Garamond" w:cs="Garamond"/>
                          <w:b/>
                          <w:bCs/>
                          <w:color w:val="000000"/>
                          <w:sz w:val="20"/>
                          <w:szCs w:val="20"/>
                        </w:rPr>
                        <w:t>39766.46</w:t>
                      </w:r>
                    </w:p>
                  </w:txbxContent>
                </v:textbox>
              </v:rect>
              <v:rect id="_x0000_s1728" style="position:absolute;left:8258;top:3874;width:680;height:225;mso-wrap-style:none" filled="f" stroked="f">
                <v:textbox style="mso-fit-shape-to-text:t" inset="0,0,0,0">
                  <w:txbxContent>
                    <w:p w:rsidR="00CF529C" w:rsidRDefault="00CF529C">
                      <w:r>
                        <w:rPr>
                          <w:rFonts w:ascii="Garamond" w:hAnsi="Garamond" w:cs="Garamond"/>
                          <w:b/>
                          <w:bCs/>
                          <w:color w:val="000000"/>
                          <w:sz w:val="20"/>
                          <w:szCs w:val="20"/>
                        </w:rPr>
                        <w:t>16314.95</w:t>
                      </w:r>
                    </w:p>
                  </w:txbxContent>
                </v:textbox>
              </v:rect>
              <v:rect id="_x0000_s1729" style="position:absolute;left:9258;top:3874;width:680;height:225;mso-wrap-style:none" filled="f" stroked="f">
                <v:textbox style="mso-fit-shape-to-text:t" inset="0,0,0,0">
                  <w:txbxContent>
                    <w:p w:rsidR="00CF529C" w:rsidRDefault="00CF529C">
                      <w:r>
                        <w:rPr>
                          <w:rFonts w:ascii="Garamond" w:hAnsi="Garamond" w:cs="Garamond"/>
                          <w:b/>
                          <w:bCs/>
                          <w:color w:val="000000"/>
                          <w:sz w:val="20"/>
                          <w:szCs w:val="20"/>
                        </w:rPr>
                        <w:t>56081.41</w:t>
                      </w:r>
                    </w:p>
                  </w:txbxContent>
                </v:textbox>
              </v:rect>
              <v:rect id="_x0000_s1730" style="position:absolute;left:10243;top:3874;width:709;height:225;mso-wrap-style:none" filled="f" stroked="f">
                <v:textbox style="mso-fit-shape-to-text:t" inset="0,0,0,0">
                  <w:txbxContent>
                    <w:p w:rsidR="00CF529C" w:rsidRDefault="00CF529C">
                      <w:r>
                        <w:rPr>
                          <w:rFonts w:ascii="Garamond" w:hAnsi="Garamond" w:cs="Garamond"/>
                          <w:b/>
                          <w:bCs/>
                          <w:color w:val="000000"/>
                          <w:sz w:val="20"/>
                          <w:szCs w:val="20"/>
                        </w:rPr>
                        <w:t>38947.46</w:t>
                      </w:r>
                    </w:p>
                  </w:txbxContent>
                </v:textbox>
              </v:rect>
              <v:rect id="_x0000_s1731" style="position:absolute;left:11256;top:3874;width:680;height:225;mso-wrap-style:none" filled="f" stroked="f">
                <v:textbox style="mso-fit-shape-to-text:t" inset="0,0,0,0">
                  <w:txbxContent>
                    <w:p w:rsidR="00CF529C" w:rsidRDefault="00CF529C">
                      <w:r>
                        <w:rPr>
                          <w:rFonts w:ascii="Garamond" w:hAnsi="Garamond" w:cs="Garamond"/>
                          <w:b/>
                          <w:bCs/>
                          <w:color w:val="000000"/>
                          <w:sz w:val="20"/>
                          <w:szCs w:val="20"/>
                        </w:rPr>
                        <w:t>14091.26</w:t>
                      </w:r>
                    </w:p>
                  </w:txbxContent>
                </v:textbox>
              </v:rect>
              <v:rect id="_x0000_s1732" style="position:absolute;left:12242;top:3874;width:709;height:225;mso-wrap-style:none" filled="f" stroked="f">
                <v:textbox style="mso-fit-shape-to-text:t" inset="0,0,0,0">
                  <w:txbxContent>
                    <w:p w:rsidR="00CF529C" w:rsidRDefault="00CF529C">
                      <w:r>
                        <w:rPr>
                          <w:rFonts w:ascii="Garamond" w:hAnsi="Garamond" w:cs="Garamond"/>
                          <w:b/>
                          <w:bCs/>
                          <w:color w:val="000000"/>
                          <w:sz w:val="20"/>
                          <w:szCs w:val="20"/>
                        </w:rPr>
                        <w:t>53038.72</w:t>
                      </w:r>
                    </w:p>
                  </w:txbxContent>
                </v:textbox>
              </v:rect>
              <v:rect id="_x0000_s1733" style="position:absolute;left:1319;top:4143;width:584;height:225;mso-wrap-style:none" filled="f" stroked="f">
                <v:textbox style="mso-fit-shape-to-text:t" inset="0,0,0,0">
                  <w:txbxContent>
                    <w:p w:rsidR="00CF529C" w:rsidRDefault="00CF529C">
                      <w:r>
                        <w:rPr>
                          <w:rFonts w:ascii="Garamond" w:hAnsi="Garamond" w:cs="Garamond"/>
                          <w:color w:val="000000"/>
                          <w:sz w:val="20"/>
                          <w:szCs w:val="20"/>
                        </w:rPr>
                        <w:t>14.81%</w:t>
                      </w:r>
                    </w:p>
                  </w:txbxContent>
                </v:textbox>
              </v:rect>
              <v:rect id="_x0000_s1734" style="position:absolute;left:2373;top:4143;width:490;height:225;mso-wrap-style:none" filled="f" stroked="f">
                <v:textbox style="mso-fit-shape-to-text:t" inset="0,0,0,0">
                  <w:txbxContent>
                    <w:p w:rsidR="00CF529C" w:rsidRDefault="00CF529C">
                      <w:r>
                        <w:rPr>
                          <w:rFonts w:ascii="Garamond" w:hAnsi="Garamond" w:cs="Garamond"/>
                          <w:color w:val="000000"/>
                          <w:sz w:val="20"/>
                          <w:szCs w:val="20"/>
                        </w:rPr>
                        <w:t>6.48%</w:t>
                      </w:r>
                    </w:p>
                  </w:txbxContent>
                </v:textbox>
              </v:rect>
              <v:rect id="_x0000_s1735" style="position:absolute;left:3317;top:4143;width:584;height:225;mso-wrap-style:none" filled="f" stroked="f">
                <v:textbox style="mso-fit-shape-to-text:t" inset="0,0,0,0">
                  <w:txbxContent>
                    <w:p w:rsidR="00CF529C" w:rsidRDefault="00CF529C">
                      <w:r>
                        <w:rPr>
                          <w:rFonts w:ascii="Garamond" w:hAnsi="Garamond" w:cs="Garamond"/>
                          <w:color w:val="000000"/>
                          <w:sz w:val="20"/>
                          <w:szCs w:val="20"/>
                        </w:rPr>
                        <w:t>21.29%</w:t>
                      </w:r>
                    </w:p>
                  </w:txbxContent>
                </v:textbox>
              </v:rect>
              <v:rect id="_x0000_s1736" style="position:absolute;left:4316;top:4143;width:584;height:225;mso-wrap-style:none" filled="f" stroked="f">
                <v:textbox style="mso-fit-shape-to-text:t" inset="0,0,0,0">
                  <w:txbxContent>
                    <w:p w:rsidR="00CF529C" w:rsidRDefault="00CF529C">
                      <w:r>
                        <w:rPr>
                          <w:rFonts w:ascii="Garamond" w:hAnsi="Garamond" w:cs="Garamond"/>
                          <w:color w:val="000000"/>
                          <w:sz w:val="20"/>
                          <w:szCs w:val="20"/>
                        </w:rPr>
                        <w:t>52.00%</w:t>
                      </w:r>
                    </w:p>
                  </w:txbxContent>
                </v:textbox>
              </v:rect>
              <v:rect id="_x0000_s1737" style="position:absolute;left:5371;top:4143;width:490;height:225;mso-wrap-style:none" filled="f" stroked="f">
                <v:textbox style="mso-fit-shape-to-text:t" inset="0,0,0,0">
                  <w:txbxContent>
                    <w:p w:rsidR="00CF529C" w:rsidRDefault="00CF529C">
                      <w:r>
                        <w:rPr>
                          <w:rFonts w:ascii="Garamond" w:hAnsi="Garamond" w:cs="Garamond"/>
                          <w:color w:val="000000"/>
                          <w:sz w:val="20"/>
                          <w:szCs w:val="20"/>
                        </w:rPr>
                        <w:t>9.29%</w:t>
                      </w:r>
                    </w:p>
                  </w:txbxContent>
                </v:textbox>
              </v:rect>
              <v:rect id="_x0000_s1738" style="position:absolute;left:6315;top:4143;width:584;height:225;mso-wrap-style:none" filled="f" stroked="f">
                <v:textbox style="mso-fit-shape-to-text:t" inset="0,0,0,0">
                  <w:txbxContent>
                    <w:p w:rsidR="00CF529C" w:rsidRDefault="00CF529C">
                      <w:r>
                        <w:rPr>
                          <w:rFonts w:ascii="Garamond" w:hAnsi="Garamond" w:cs="Garamond"/>
                          <w:color w:val="000000"/>
                          <w:sz w:val="20"/>
                          <w:szCs w:val="20"/>
                        </w:rPr>
                        <w:t>61.29%</w:t>
                      </w:r>
                    </w:p>
                  </w:txbxContent>
                </v:textbox>
              </v:rect>
              <v:rect id="_x0000_s1739" style="position:absolute;left:7370;top:4143;width:490;height:225;mso-wrap-style:none" filled="f" stroked="f">
                <v:textbox style="mso-fit-shape-to-text:t" inset="0,0,0,0">
                  <w:txbxContent>
                    <w:p w:rsidR="00CF529C" w:rsidRDefault="00CF529C">
                      <w:r>
                        <w:rPr>
                          <w:rFonts w:ascii="Garamond" w:hAnsi="Garamond" w:cs="Garamond"/>
                          <w:color w:val="000000"/>
                          <w:sz w:val="20"/>
                          <w:szCs w:val="20"/>
                        </w:rPr>
                        <w:t>3.03%</w:t>
                      </w:r>
                    </w:p>
                  </w:txbxContent>
                </v:textbox>
              </v:rect>
              <v:rect id="_x0000_s1740" style="position:absolute;left:8369;top:4143;width:490;height:225;mso-wrap-style:none" filled="f" stroked="f">
                <v:textbox style="mso-fit-shape-to-text:t" inset="0,0,0,0">
                  <w:txbxContent>
                    <w:p w:rsidR="00CF529C" w:rsidRDefault="00CF529C">
                      <w:r>
                        <w:rPr>
                          <w:rFonts w:ascii="Garamond" w:hAnsi="Garamond" w:cs="Garamond"/>
                          <w:color w:val="000000"/>
                          <w:sz w:val="20"/>
                          <w:szCs w:val="20"/>
                        </w:rPr>
                        <w:t>1.24%</w:t>
                      </w:r>
                    </w:p>
                  </w:txbxContent>
                </v:textbox>
              </v:rect>
              <v:rect id="_x0000_s1741" style="position:absolute;left:9369;top:4143;width:490;height:225;mso-wrap-style:none" filled="f" stroked="f">
                <v:textbox style="mso-fit-shape-to-text:t" inset="0,0,0,0">
                  <w:txbxContent>
                    <w:p w:rsidR="00CF529C" w:rsidRDefault="00CF529C">
                      <w:r>
                        <w:rPr>
                          <w:rFonts w:ascii="Garamond" w:hAnsi="Garamond" w:cs="Garamond"/>
                          <w:color w:val="000000"/>
                          <w:sz w:val="20"/>
                          <w:szCs w:val="20"/>
                        </w:rPr>
                        <w:t>4.27%</w:t>
                      </w:r>
                    </w:p>
                  </w:txbxContent>
                </v:textbox>
              </v:rect>
              <v:rect id="_x0000_s1742" style="position:absolute;left:10368;top:4143;width:490;height:225;mso-wrap-style:none" filled="f" stroked="f">
                <v:textbox style="mso-fit-shape-to-text:t" inset="0,0,0,0">
                  <w:txbxContent>
                    <w:p w:rsidR="00CF529C" w:rsidRDefault="00CF529C">
                      <w:r>
                        <w:rPr>
                          <w:rFonts w:ascii="Garamond" w:hAnsi="Garamond" w:cs="Garamond"/>
                          <w:color w:val="000000"/>
                          <w:sz w:val="20"/>
                          <w:szCs w:val="20"/>
                        </w:rPr>
                        <w:t>2.97%</w:t>
                      </w:r>
                    </w:p>
                  </w:txbxContent>
                </v:textbox>
              </v:rect>
              <v:rect id="_x0000_s1743" style="position:absolute;left:11367;top:4143;width:490;height:225;mso-wrap-style:none" filled="f" stroked="f">
                <v:textbox style="mso-fit-shape-to-text:t" inset="0,0,0,0">
                  <w:txbxContent>
                    <w:p w:rsidR="00CF529C" w:rsidRDefault="00CF529C">
                      <w:r>
                        <w:rPr>
                          <w:rFonts w:ascii="Garamond" w:hAnsi="Garamond" w:cs="Garamond"/>
                          <w:color w:val="000000"/>
                          <w:sz w:val="20"/>
                          <w:szCs w:val="20"/>
                        </w:rPr>
                        <w:t>1.07%</w:t>
                      </w:r>
                    </w:p>
                  </w:txbxContent>
                </v:textbox>
              </v:rect>
              <v:rect id="_x0000_s1744" style="position:absolute;left:12367;top:4143;width:490;height:225;mso-wrap-style:none" filled="f" stroked="f">
                <v:textbox style="mso-fit-shape-to-text:t" inset="0,0,0,0">
                  <w:txbxContent>
                    <w:p w:rsidR="00CF529C" w:rsidRDefault="00CF529C">
                      <w:r>
                        <w:rPr>
                          <w:rFonts w:ascii="Garamond" w:hAnsi="Garamond" w:cs="Garamond"/>
                          <w:color w:val="000000"/>
                          <w:sz w:val="20"/>
                          <w:szCs w:val="20"/>
                        </w:rPr>
                        <w:t>4.04%</w:t>
                      </w:r>
                    </w:p>
                  </w:txbxContent>
                </v:textbox>
              </v:rect>
              <v:rect id="_x0000_s1745" style="position:absolute;left:1402;top:4412;width:442;height:225;mso-wrap-style:none" filled="f" stroked="f">
                <v:textbox style="mso-fit-shape-to-text:t" inset="0,0,0,0">
                  <w:txbxContent>
                    <w:p w:rsidR="00CF529C" w:rsidRDefault="00CF529C">
                      <w:r>
                        <w:rPr>
                          <w:rFonts w:ascii="Garamond" w:hAnsi="Garamond" w:cs="Garamond"/>
                          <w:color w:val="000000"/>
                          <w:sz w:val="20"/>
                          <w:szCs w:val="20"/>
                        </w:rPr>
                        <w:t>(3.74)</w:t>
                      </w:r>
                    </w:p>
                  </w:txbxContent>
                </v:textbox>
              </v:rect>
              <v:rect id="_x0000_s1746" style="position:absolute;left:2401;top:4412;width:442;height:225;mso-wrap-style:none" filled="f" stroked="f">
                <v:textbox style="mso-fit-shape-to-text:t" inset="0,0,0,0">
                  <w:txbxContent>
                    <w:p w:rsidR="00CF529C" w:rsidRDefault="00CF529C">
                      <w:r>
                        <w:rPr>
                          <w:rFonts w:ascii="Garamond" w:hAnsi="Garamond" w:cs="Garamond"/>
                          <w:color w:val="000000"/>
                          <w:sz w:val="20"/>
                          <w:szCs w:val="20"/>
                        </w:rPr>
                        <w:t>(9.48)</w:t>
                      </w:r>
                    </w:p>
                  </w:txbxContent>
                </v:textbox>
              </v:rect>
              <v:rect id="_x0000_s1747" style="position:absolute;left:3400;top:4412;width:442;height:225;mso-wrap-style:none" filled="f" stroked="f">
                <v:textbox style="mso-fit-shape-to-text:t" inset="0,0,0,0">
                  <w:txbxContent>
                    <w:p w:rsidR="00CF529C" w:rsidRDefault="00CF529C">
                      <w:r>
                        <w:rPr>
                          <w:rFonts w:ascii="Garamond" w:hAnsi="Garamond" w:cs="Garamond"/>
                          <w:color w:val="000000"/>
                          <w:sz w:val="20"/>
                          <w:szCs w:val="20"/>
                        </w:rPr>
                        <w:t>(5.42)</w:t>
                      </w:r>
                    </w:p>
                  </w:txbxContent>
                </v:textbox>
              </v:rect>
              <v:rect id="_x0000_s1748" style="position:absolute;left:4400;top:4412;width:442;height:225;mso-wrap-style:none" filled="f" stroked="f">
                <v:textbox style="mso-fit-shape-to-text:t" inset="0,0,0,0">
                  <w:txbxContent>
                    <w:p w:rsidR="00CF529C" w:rsidRDefault="00CF529C">
                      <w:r>
                        <w:rPr>
                          <w:rFonts w:ascii="Garamond" w:hAnsi="Garamond" w:cs="Garamond"/>
                          <w:color w:val="000000"/>
                          <w:sz w:val="20"/>
                          <w:szCs w:val="20"/>
                        </w:rPr>
                        <w:t>(3.43)</w:t>
                      </w:r>
                    </w:p>
                  </w:txbxContent>
                </v:textbox>
              </v:rect>
              <v:rect id="_x0000_s1749" style="position:absolute;left:5399;top:4412;width:442;height:225;mso-wrap-style:none" filled="f" stroked="f">
                <v:textbox style="mso-fit-shape-to-text:t" inset="0,0,0,0">
                  <w:txbxContent>
                    <w:p w:rsidR="00CF529C" w:rsidRDefault="00CF529C">
                      <w:r>
                        <w:rPr>
                          <w:rFonts w:ascii="Garamond" w:hAnsi="Garamond" w:cs="Garamond"/>
                          <w:color w:val="000000"/>
                          <w:sz w:val="20"/>
                          <w:szCs w:val="20"/>
                        </w:rPr>
                        <w:t>(4.43)</w:t>
                      </w:r>
                    </w:p>
                  </w:txbxContent>
                </v:textbox>
              </v:rect>
              <v:rect id="_x0000_s1750" style="position:absolute;left:6398;top:4412;width:442;height:225;mso-wrap-style:none" filled="f" stroked="f">
                <v:textbox style="mso-fit-shape-to-text:t" inset="0,0,0,0">
                  <w:txbxContent>
                    <w:p w:rsidR="00CF529C" w:rsidRDefault="00CF529C">
                      <w:r>
                        <w:rPr>
                          <w:rFonts w:ascii="Garamond" w:hAnsi="Garamond" w:cs="Garamond"/>
                          <w:color w:val="000000"/>
                          <w:sz w:val="20"/>
                          <w:szCs w:val="20"/>
                        </w:rPr>
                        <w:t>(3.58)</w:t>
                      </w:r>
                    </w:p>
                  </w:txbxContent>
                </v:textbox>
              </v:rect>
              <v:rect id="_x0000_s1751" style="position:absolute;left:7398;top:4412;width:442;height:225;mso-wrap-style:none" filled="f" stroked="f">
                <v:textbox style="mso-fit-shape-to-text:t" inset="0,0,0,0">
                  <w:txbxContent>
                    <w:p w:rsidR="00CF529C" w:rsidRDefault="00CF529C">
                      <w:r>
                        <w:rPr>
                          <w:rFonts w:ascii="Garamond" w:hAnsi="Garamond" w:cs="Garamond"/>
                          <w:color w:val="000000"/>
                          <w:sz w:val="20"/>
                          <w:szCs w:val="20"/>
                        </w:rPr>
                        <w:t>(2.24)</w:t>
                      </w:r>
                    </w:p>
                  </w:txbxContent>
                </v:textbox>
              </v:rect>
              <v:rect id="_x0000_s1752" style="position:absolute;left:8397;top:4412;width:442;height:225;mso-wrap-style:none" filled="f" stroked="f">
                <v:textbox style="mso-fit-shape-to-text:t" inset="0,0,0,0">
                  <w:txbxContent>
                    <w:p w:rsidR="00CF529C" w:rsidRDefault="00CF529C">
                      <w:r>
                        <w:rPr>
                          <w:rFonts w:ascii="Garamond" w:hAnsi="Garamond" w:cs="Garamond"/>
                          <w:color w:val="000000"/>
                          <w:sz w:val="20"/>
                          <w:szCs w:val="20"/>
                        </w:rPr>
                        <w:t>(1.84)</w:t>
                      </w:r>
                    </w:p>
                  </w:txbxContent>
                </v:textbox>
              </v:rect>
              <v:rect id="_x0000_s1753" style="position:absolute;left:9396;top:4412;width:442;height:225;mso-wrap-style:none" filled="f" stroked="f">
                <v:textbox style="mso-fit-shape-to-text:t" inset="0,0,0,0">
                  <w:txbxContent>
                    <w:p w:rsidR="00CF529C" w:rsidRDefault="00CF529C">
                      <w:r>
                        <w:rPr>
                          <w:rFonts w:ascii="Garamond" w:hAnsi="Garamond" w:cs="Garamond"/>
                          <w:color w:val="000000"/>
                          <w:sz w:val="20"/>
                          <w:szCs w:val="20"/>
                        </w:rPr>
                        <w:t>(2.12)</w:t>
                      </w:r>
                    </w:p>
                  </w:txbxContent>
                </v:textbox>
              </v:rect>
              <v:rect id="_x0000_s1754" style="position:absolute;left:10396;top:4412;width:442;height:225;mso-wrap-style:none" filled="f" stroked="f">
                <v:textbox style="mso-fit-shape-to-text:t" inset="0,0,0,0">
                  <w:txbxContent>
                    <w:p w:rsidR="00CF529C" w:rsidRDefault="00CF529C">
                      <w:r>
                        <w:rPr>
                          <w:rFonts w:ascii="Garamond" w:hAnsi="Garamond" w:cs="Garamond"/>
                          <w:color w:val="000000"/>
                          <w:sz w:val="20"/>
                          <w:szCs w:val="20"/>
                        </w:rPr>
                        <w:t>(2.34)</w:t>
                      </w:r>
                    </w:p>
                  </w:txbxContent>
                </v:textbox>
              </v:rect>
              <v:rect id="_x0000_s1755" style="position:absolute;left:11395;top:4412;width:442;height:225;mso-wrap-style:none" filled="f" stroked="f">
                <v:textbox style="mso-fit-shape-to-text:t" inset="0,0,0,0">
                  <w:txbxContent>
                    <w:p w:rsidR="00CF529C" w:rsidRDefault="00CF529C">
                      <w:r>
                        <w:rPr>
                          <w:rFonts w:ascii="Garamond" w:hAnsi="Garamond" w:cs="Garamond"/>
                          <w:color w:val="000000"/>
                          <w:sz w:val="20"/>
                          <w:szCs w:val="20"/>
                        </w:rPr>
                        <w:t>(6.88)</w:t>
                      </w:r>
                    </w:p>
                  </w:txbxContent>
                </v:textbox>
              </v:rect>
              <v:rect id="_x0000_s1756" style="position:absolute;left:12394;top:4412;width:442;height:225;mso-wrap-style:none" filled="f" stroked="f">
                <v:textbox style="mso-fit-shape-to-text:t" inset="0,0,0,0">
                  <w:txbxContent>
                    <w:p w:rsidR="00CF529C" w:rsidRDefault="00CF529C">
                      <w:r>
                        <w:rPr>
                          <w:rFonts w:ascii="Garamond" w:hAnsi="Garamond" w:cs="Garamond"/>
                          <w:color w:val="000000"/>
                          <w:sz w:val="20"/>
                          <w:szCs w:val="20"/>
                        </w:rPr>
                        <w:t>(3.51)</w:t>
                      </w:r>
                    </w:p>
                  </w:txbxContent>
                </v:textbox>
              </v:rect>
              <v:rect id="_x0000_s1757" style="position:absolute;left:42;top:4735;width:830;height:225;mso-wrap-style:none" filled="f" stroked="f">
                <v:textbox style="mso-fit-shape-to-text:t" inset="0,0,0,0">
                  <w:txbxContent>
                    <w:p w:rsidR="00CF529C" w:rsidRDefault="00CF529C">
                      <w:proofErr w:type="gramStart"/>
                      <w:r>
                        <w:rPr>
                          <w:rFonts w:ascii="Garamond" w:hAnsi="Garamond" w:cs="Garamond"/>
                          <w:b/>
                          <w:bCs/>
                          <w:color w:val="000000"/>
                          <w:sz w:val="20"/>
                          <w:szCs w:val="20"/>
                        </w:rPr>
                        <w:t>Oct.-Dec.</w:t>
                      </w:r>
                      <w:proofErr w:type="gramEnd"/>
                    </w:p>
                  </w:txbxContent>
                </v:textbox>
              </v:rect>
              <v:rect id="_x0000_s1758" style="position:absolute;left:1208;top:4735;width:788;height:225;mso-wrap-style:none" filled="f" stroked="f">
                <v:textbox style="mso-fit-shape-to-text:t" inset="0,0,0,0">
                  <w:txbxContent>
                    <w:p w:rsidR="00CF529C" w:rsidRDefault="00CF529C">
                      <w:r>
                        <w:rPr>
                          <w:rFonts w:ascii="Garamond" w:hAnsi="Garamond" w:cs="Garamond"/>
                          <w:b/>
                          <w:bCs/>
                          <w:color w:val="000000"/>
                          <w:sz w:val="20"/>
                          <w:szCs w:val="20"/>
                        </w:rPr>
                        <w:t>206714.04</w:t>
                      </w:r>
                    </w:p>
                  </w:txbxContent>
                </v:textbox>
              </v:rect>
              <v:rect id="_x0000_s1759" style="position:absolute;left:2262;top:4735;width:694;height:225;mso-wrap-style:none" filled="f" stroked="f">
                <v:textbox style="mso-fit-shape-to-text:t" inset="0,0,0,0">
                  <w:txbxContent>
                    <w:p w:rsidR="00CF529C" w:rsidRDefault="00CF529C">
                      <w:r>
                        <w:rPr>
                          <w:rFonts w:ascii="Garamond" w:hAnsi="Garamond" w:cs="Garamond"/>
                          <w:b/>
                          <w:bCs/>
                          <w:color w:val="000000"/>
                          <w:sz w:val="20"/>
                          <w:szCs w:val="20"/>
                        </w:rPr>
                        <w:t>91495.26</w:t>
                      </w:r>
                    </w:p>
                  </w:txbxContent>
                </v:textbox>
              </v:rect>
              <v:rect id="_x0000_s1760" style="position:absolute;left:3206;top:4735;width:788;height:225;mso-wrap-style:none" filled="f" stroked="f">
                <v:textbox style="mso-fit-shape-to-text:t" inset="0,0,0,0">
                  <w:txbxContent>
                    <w:p w:rsidR="00CF529C" w:rsidRDefault="00CF529C">
                      <w:r>
                        <w:rPr>
                          <w:rFonts w:ascii="Garamond" w:hAnsi="Garamond" w:cs="Garamond"/>
                          <w:b/>
                          <w:bCs/>
                          <w:color w:val="000000"/>
                          <w:sz w:val="20"/>
                          <w:szCs w:val="20"/>
                        </w:rPr>
                        <w:t>298209.31</w:t>
                      </w:r>
                    </w:p>
                  </w:txbxContent>
                </v:textbox>
              </v:rect>
              <v:rect id="_x0000_s1761" style="position:absolute;left:4205;top:4735;width:788;height:225;mso-wrap-style:none" filled="f" stroked="f">
                <v:textbox style="mso-fit-shape-to-text:t" inset="0,0,0,0">
                  <w:txbxContent>
                    <w:p w:rsidR="00CF529C" w:rsidRDefault="00CF529C">
                      <w:r>
                        <w:rPr>
                          <w:rFonts w:ascii="Garamond" w:hAnsi="Garamond" w:cs="Garamond"/>
                          <w:b/>
                          <w:bCs/>
                          <w:color w:val="000000"/>
                          <w:sz w:val="20"/>
                          <w:szCs w:val="20"/>
                        </w:rPr>
                        <w:t>712725.97</w:t>
                      </w:r>
                    </w:p>
                  </w:txbxContent>
                </v:textbox>
              </v:rect>
              <v:rect id="_x0000_s1762" style="position:absolute;left:5205;top:4735;width:788;height:225;mso-wrap-style:none" filled="f" stroked="f">
                <v:textbox style="mso-fit-shape-to-text:t" inset="0,0,0,0">
                  <w:txbxContent>
                    <w:p w:rsidR="00CF529C" w:rsidRDefault="00CF529C">
                      <w:r>
                        <w:rPr>
                          <w:rFonts w:ascii="Garamond" w:hAnsi="Garamond" w:cs="Garamond"/>
                          <w:b/>
                          <w:bCs/>
                          <w:color w:val="000000"/>
                          <w:sz w:val="20"/>
                          <w:szCs w:val="20"/>
                        </w:rPr>
                        <w:t>129678.24</w:t>
                      </w:r>
                    </w:p>
                  </w:txbxContent>
                </v:textbox>
              </v:rect>
              <v:rect id="_x0000_s1763" style="position:absolute;left:6204;top:4735;width:788;height:225;mso-wrap-style:none" filled="f" stroked="f">
                <v:textbox style="mso-fit-shape-to-text:t" inset="0,0,0,0">
                  <w:txbxContent>
                    <w:p w:rsidR="00CF529C" w:rsidRDefault="00CF529C">
                      <w:r>
                        <w:rPr>
                          <w:rFonts w:ascii="Garamond" w:hAnsi="Garamond" w:cs="Garamond"/>
                          <w:b/>
                          <w:bCs/>
                          <w:color w:val="000000"/>
                          <w:sz w:val="20"/>
                          <w:szCs w:val="20"/>
                        </w:rPr>
                        <w:t>842404.21</w:t>
                      </w:r>
                    </w:p>
                  </w:txbxContent>
                </v:textbox>
              </v:rect>
              <v:rect id="_x0000_s1764" style="position:absolute;left:7259;top:4735;width:680;height:225;mso-wrap-style:none" filled="f" stroked="f">
                <v:textbox style="mso-fit-shape-to-text:t" inset="0,0,0,0">
                  <w:txbxContent>
                    <w:p w:rsidR="00CF529C" w:rsidRDefault="00CF529C">
                      <w:r>
                        <w:rPr>
                          <w:rFonts w:ascii="Garamond" w:hAnsi="Garamond" w:cs="Garamond"/>
                          <w:b/>
                          <w:bCs/>
                          <w:color w:val="000000"/>
                          <w:sz w:val="20"/>
                          <w:szCs w:val="20"/>
                        </w:rPr>
                        <w:t>41971.79</w:t>
                      </w:r>
                    </w:p>
                  </w:txbxContent>
                </v:textbox>
              </v:rect>
              <v:rect id="_x0000_s1765" style="position:absolute;left:8272;top:4735;width:651;height:225;mso-wrap-style:none" filled="f" stroked="f">
                <v:textbox style="mso-fit-shape-to-text:t" inset="0,0,0,0">
                  <w:txbxContent>
                    <w:p w:rsidR="00CF529C" w:rsidRDefault="00CF529C">
                      <w:r>
                        <w:rPr>
                          <w:rFonts w:ascii="Garamond" w:hAnsi="Garamond" w:cs="Garamond"/>
                          <w:b/>
                          <w:bCs/>
                          <w:color w:val="000000"/>
                          <w:sz w:val="20"/>
                          <w:szCs w:val="20"/>
                        </w:rPr>
                        <w:t>17186.11</w:t>
                      </w:r>
                    </w:p>
                  </w:txbxContent>
                </v:textbox>
              </v:rect>
              <v:rect id="_x0000_s1766" style="position:absolute;left:9258;top:4735;width:694;height:225;mso-wrap-style:none" filled="f" stroked="f">
                <v:textbox style="mso-fit-shape-to-text:t" inset="0,0,0,0">
                  <w:txbxContent>
                    <w:p w:rsidR="00CF529C" w:rsidRDefault="00CF529C">
                      <w:r>
                        <w:rPr>
                          <w:rFonts w:ascii="Garamond" w:hAnsi="Garamond" w:cs="Garamond"/>
                          <w:b/>
                          <w:bCs/>
                          <w:color w:val="000000"/>
                          <w:sz w:val="20"/>
                          <w:szCs w:val="20"/>
                        </w:rPr>
                        <w:t>59157.89</w:t>
                      </w:r>
                    </w:p>
                  </w:txbxContent>
                </v:textbox>
              </v:rect>
              <v:rect id="_x0000_s1767" style="position:absolute;left:10243;top:4735;width:709;height:225;mso-wrap-style:none" filled="f" stroked="f">
                <v:textbox style="mso-fit-shape-to-text:t" inset="0,0,0,0">
                  <w:txbxContent>
                    <w:p w:rsidR="00CF529C" w:rsidRDefault="00CF529C">
                      <w:r>
                        <w:rPr>
                          <w:rFonts w:ascii="Garamond" w:hAnsi="Garamond" w:cs="Garamond"/>
                          <w:b/>
                          <w:bCs/>
                          <w:color w:val="000000"/>
                          <w:sz w:val="20"/>
                          <w:szCs w:val="20"/>
                        </w:rPr>
                        <w:t>40209.05</w:t>
                      </w:r>
                    </w:p>
                  </w:txbxContent>
                </v:textbox>
              </v:rect>
              <v:rect id="_x0000_s1768" style="position:absolute;left:11256;top:4735;width:694;height:225;mso-wrap-style:none" filled="f" stroked="f">
                <v:textbox style="mso-fit-shape-to-text:t" inset="0,0,0,0">
                  <w:txbxContent>
                    <w:p w:rsidR="00CF529C" w:rsidRDefault="00CF529C">
                      <w:r>
                        <w:rPr>
                          <w:rFonts w:ascii="Garamond" w:hAnsi="Garamond" w:cs="Garamond"/>
                          <w:b/>
                          <w:bCs/>
                          <w:color w:val="000000"/>
                          <w:sz w:val="20"/>
                          <w:szCs w:val="20"/>
                        </w:rPr>
                        <w:t>14482.35</w:t>
                      </w:r>
                    </w:p>
                  </w:txbxContent>
                </v:textbox>
              </v:rect>
              <v:rect id="_x0000_s1769" style="position:absolute;left:12255;top:4735;width:694;height:225;mso-wrap-style:none" filled="f" stroked="f">
                <v:textbox style="mso-fit-shape-to-text:t" inset="0,0,0,0">
                  <w:txbxContent>
                    <w:p w:rsidR="00CF529C" w:rsidRDefault="00CF529C">
                      <w:r>
                        <w:rPr>
                          <w:rFonts w:ascii="Garamond" w:hAnsi="Garamond" w:cs="Garamond"/>
                          <w:b/>
                          <w:bCs/>
                          <w:color w:val="000000"/>
                          <w:sz w:val="20"/>
                          <w:szCs w:val="20"/>
                        </w:rPr>
                        <w:t>54691.39</w:t>
                      </w:r>
                    </w:p>
                  </w:txbxContent>
                </v:textbox>
              </v:rect>
              <v:rect id="_x0000_s1770" style="position:absolute;left:1319;top:4991;width:584;height:225;mso-wrap-style:none" filled="f" stroked="f">
                <v:textbox style="mso-fit-shape-to-text:t" inset="0,0,0,0">
                  <w:txbxContent>
                    <w:p w:rsidR="00CF529C" w:rsidRDefault="00CF529C">
                      <w:r>
                        <w:rPr>
                          <w:rFonts w:ascii="Garamond" w:hAnsi="Garamond" w:cs="Garamond"/>
                          <w:color w:val="000000"/>
                          <w:sz w:val="20"/>
                          <w:szCs w:val="20"/>
                        </w:rPr>
                        <w:t>14.99%</w:t>
                      </w:r>
                    </w:p>
                  </w:txbxContent>
                </v:textbox>
              </v:rect>
              <v:rect id="_x0000_s1771" style="position:absolute;left:2373;top:4991;width:490;height:225;mso-wrap-style:none" filled="f" stroked="f">
                <v:textbox style="mso-fit-shape-to-text:t" inset="0,0,0,0">
                  <w:txbxContent>
                    <w:p w:rsidR="00CF529C" w:rsidRDefault="00CF529C">
                      <w:r>
                        <w:rPr>
                          <w:rFonts w:ascii="Garamond" w:hAnsi="Garamond" w:cs="Garamond"/>
                          <w:color w:val="000000"/>
                          <w:sz w:val="20"/>
                          <w:szCs w:val="20"/>
                        </w:rPr>
                        <w:t>6.63%</w:t>
                      </w:r>
                    </w:p>
                  </w:txbxContent>
                </v:textbox>
              </v:rect>
              <v:rect id="_x0000_s1772" style="position:absolute;left:3317;top:4991;width:584;height:225;mso-wrap-style:none" filled="f" stroked="f">
                <v:textbox style="mso-fit-shape-to-text:t" inset="0,0,0,0">
                  <w:txbxContent>
                    <w:p w:rsidR="00CF529C" w:rsidRDefault="00CF529C">
                      <w:r>
                        <w:rPr>
                          <w:rFonts w:ascii="Garamond" w:hAnsi="Garamond" w:cs="Garamond"/>
                          <w:color w:val="000000"/>
                          <w:sz w:val="20"/>
                          <w:szCs w:val="20"/>
                        </w:rPr>
                        <w:t>21.62%</w:t>
                      </w:r>
                    </w:p>
                  </w:txbxContent>
                </v:textbox>
              </v:rect>
              <v:rect id="_x0000_s1773" style="position:absolute;left:4316;top:4991;width:584;height:225;mso-wrap-style:none" filled="f" stroked="f">
                <v:textbox style="mso-fit-shape-to-text:t" inset="0,0,0,0">
                  <w:txbxContent>
                    <w:p w:rsidR="00CF529C" w:rsidRDefault="00CF529C">
                      <w:r>
                        <w:rPr>
                          <w:rFonts w:ascii="Garamond" w:hAnsi="Garamond" w:cs="Garamond"/>
                          <w:color w:val="000000"/>
                          <w:sz w:val="20"/>
                          <w:szCs w:val="20"/>
                        </w:rPr>
                        <w:t>51.68%</w:t>
                      </w:r>
                    </w:p>
                  </w:txbxContent>
                </v:textbox>
              </v:rect>
              <v:rect id="_x0000_s1774" style="position:absolute;left:5371;top:4991;width:490;height:225;mso-wrap-style:none" filled="f" stroked="f">
                <v:textbox style="mso-fit-shape-to-text:t" inset="0,0,0,0">
                  <w:txbxContent>
                    <w:p w:rsidR="00CF529C" w:rsidRDefault="00CF529C">
                      <w:r>
                        <w:rPr>
                          <w:rFonts w:ascii="Garamond" w:hAnsi="Garamond" w:cs="Garamond"/>
                          <w:color w:val="000000"/>
                          <w:sz w:val="20"/>
                          <w:szCs w:val="20"/>
                        </w:rPr>
                        <w:t>9.40%</w:t>
                      </w:r>
                    </w:p>
                  </w:txbxContent>
                </v:textbox>
              </v:rect>
              <v:rect id="_x0000_s1775" style="position:absolute;left:6315;top:4991;width:584;height:225;mso-wrap-style:none" filled="f" stroked="f">
                <v:textbox style="mso-fit-shape-to-text:t" inset="0,0,0,0">
                  <w:txbxContent>
                    <w:p w:rsidR="00CF529C" w:rsidRDefault="00CF529C">
                      <w:r>
                        <w:rPr>
                          <w:rFonts w:ascii="Garamond" w:hAnsi="Garamond" w:cs="Garamond"/>
                          <w:color w:val="000000"/>
                          <w:sz w:val="20"/>
                          <w:szCs w:val="20"/>
                        </w:rPr>
                        <w:t>61.08%</w:t>
                      </w:r>
                    </w:p>
                  </w:txbxContent>
                </v:textbox>
              </v:rect>
              <v:rect id="_x0000_s1776" style="position:absolute;left:7370;top:4991;width:490;height:225;mso-wrap-style:none" filled="f" stroked="f">
                <v:textbox style="mso-fit-shape-to-text:t" inset="0,0,0,0">
                  <w:txbxContent>
                    <w:p w:rsidR="00CF529C" w:rsidRDefault="00CF529C">
                      <w:r>
                        <w:rPr>
                          <w:rFonts w:ascii="Garamond" w:hAnsi="Garamond" w:cs="Garamond"/>
                          <w:color w:val="000000"/>
                          <w:sz w:val="20"/>
                          <w:szCs w:val="20"/>
                        </w:rPr>
                        <w:t>3.04%</w:t>
                      </w:r>
                    </w:p>
                  </w:txbxContent>
                </v:textbox>
              </v:rect>
              <v:rect id="_x0000_s1777" style="position:absolute;left:8369;top:4991;width:490;height:225;mso-wrap-style:none" filled="f" stroked="f">
                <v:textbox style="mso-fit-shape-to-text:t" inset="0,0,0,0">
                  <w:txbxContent>
                    <w:p w:rsidR="00CF529C" w:rsidRDefault="00CF529C">
                      <w:r>
                        <w:rPr>
                          <w:rFonts w:ascii="Garamond" w:hAnsi="Garamond" w:cs="Garamond"/>
                          <w:color w:val="000000"/>
                          <w:sz w:val="20"/>
                          <w:szCs w:val="20"/>
                        </w:rPr>
                        <w:t>1.25%</w:t>
                      </w:r>
                    </w:p>
                  </w:txbxContent>
                </v:textbox>
              </v:rect>
              <v:rect id="_x0000_s1778" style="position:absolute;left:9369;top:4991;width:490;height:225;mso-wrap-style:none" filled="f" stroked="f">
                <v:textbox style="mso-fit-shape-to-text:t" inset="0,0,0,0">
                  <w:txbxContent>
                    <w:p w:rsidR="00CF529C" w:rsidRDefault="00CF529C">
                      <w:r>
                        <w:rPr>
                          <w:rFonts w:ascii="Garamond" w:hAnsi="Garamond" w:cs="Garamond"/>
                          <w:color w:val="000000"/>
                          <w:sz w:val="20"/>
                          <w:szCs w:val="20"/>
                        </w:rPr>
                        <w:t>4.29%</w:t>
                      </w:r>
                    </w:p>
                  </w:txbxContent>
                </v:textbox>
              </v:rect>
              <v:rect id="_x0000_s1779" style="position:absolute;left:10368;top:4991;width:490;height:225;mso-wrap-style:none" filled="f" stroked="f">
                <v:textbox style="mso-fit-shape-to-text:t" inset="0,0,0,0">
                  <w:txbxContent>
                    <w:p w:rsidR="00CF529C" w:rsidRDefault="00CF529C">
                      <w:r>
                        <w:rPr>
                          <w:rFonts w:ascii="Garamond" w:hAnsi="Garamond" w:cs="Garamond"/>
                          <w:color w:val="000000"/>
                          <w:sz w:val="20"/>
                          <w:szCs w:val="20"/>
                        </w:rPr>
                        <w:t>2.92%</w:t>
                      </w:r>
                    </w:p>
                  </w:txbxContent>
                </v:textbox>
              </v:rect>
              <v:rect id="_x0000_s1780" style="position:absolute;left:11367;top:4991;width:490;height:225;mso-wrap-style:none" filled="f" stroked="f">
                <v:textbox style="mso-fit-shape-to-text:t" inset="0,0,0,0">
                  <w:txbxContent>
                    <w:p w:rsidR="00CF529C" w:rsidRDefault="00CF529C">
                      <w:r>
                        <w:rPr>
                          <w:rFonts w:ascii="Garamond" w:hAnsi="Garamond" w:cs="Garamond"/>
                          <w:color w:val="000000"/>
                          <w:sz w:val="20"/>
                          <w:szCs w:val="20"/>
                        </w:rPr>
                        <w:t>1.05%</w:t>
                      </w:r>
                    </w:p>
                  </w:txbxContent>
                </v:textbox>
              </v:rect>
              <v:rect id="_x0000_s1781" style="position:absolute;left:12367;top:4991;width:490;height:225;mso-wrap-style:none" filled="f" stroked="f">
                <v:textbox style="mso-fit-shape-to-text:t" inset="0,0,0,0">
                  <w:txbxContent>
                    <w:p w:rsidR="00CF529C" w:rsidRDefault="00CF529C">
                      <w:r>
                        <w:rPr>
                          <w:rFonts w:ascii="Garamond" w:hAnsi="Garamond" w:cs="Garamond"/>
                          <w:color w:val="000000"/>
                          <w:sz w:val="20"/>
                          <w:szCs w:val="20"/>
                        </w:rPr>
                        <w:t>3.97%</w:t>
                      </w:r>
                    </w:p>
                  </w:txbxContent>
                </v:textbox>
              </v:rect>
              <v:rect id="_x0000_s1782" style="position:absolute;left:1402;top:5246;width:442;height:225;mso-wrap-style:none" filled="f" stroked="f">
                <v:textbox style="mso-fit-shape-to-text:t" inset="0,0,0,0">
                  <w:txbxContent>
                    <w:p w:rsidR="00CF529C" w:rsidRDefault="00CF529C">
                      <w:r>
                        <w:rPr>
                          <w:rFonts w:ascii="Garamond" w:hAnsi="Garamond" w:cs="Garamond"/>
                          <w:color w:val="000000"/>
                          <w:sz w:val="20"/>
                          <w:szCs w:val="20"/>
                        </w:rPr>
                        <w:t>(6.36)</w:t>
                      </w:r>
                    </w:p>
                  </w:txbxContent>
                </v:textbox>
              </v:rect>
              <v:rect id="_x0000_s1783" style="position:absolute;left:2401;top:5246;width:442;height:225;mso-wrap-style:none" filled="f" stroked="f">
                <v:textbox style="mso-fit-shape-to-text:t" inset="0,0,0,0">
                  <w:txbxContent>
                    <w:p w:rsidR="00CF529C" w:rsidRDefault="00CF529C">
                      <w:r>
                        <w:rPr>
                          <w:rFonts w:ascii="Garamond" w:hAnsi="Garamond" w:cs="Garamond"/>
                          <w:color w:val="000000"/>
                          <w:sz w:val="20"/>
                          <w:szCs w:val="20"/>
                        </w:rPr>
                        <w:t>(7.49)</w:t>
                      </w:r>
                    </w:p>
                  </w:txbxContent>
                </v:textbox>
              </v:rect>
              <v:rect id="_x0000_s1784" style="position:absolute;left:3400;top:5246;width:442;height:225;mso-wrap-style:none" filled="f" stroked="f">
                <v:textbox style="mso-fit-shape-to-text:t" inset="0,0,0,0">
                  <w:txbxContent>
                    <w:p w:rsidR="00CF529C" w:rsidRDefault="00CF529C">
                      <w:r>
                        <w:rPr>
                          <w:rFonts w:ascii="Garamond" w:hAnsi="Garamond" w:cs="Garamond"/>
                          <w:color w:val="000000"/>
                          <w:sz w:val="20"/>
                          <w:szCs w:val="20"/>
                        </w:rPr>
                        <w:t>(6.70)</w:t>
                      </w:r>
                    </w:p>
                  </w:txbxContent>
                </v:textbox>
              </v:rect>
              <v:rect id="_x0000_s1785" style="position:absolute;left:4400;top:5246;width:442;height:225;mso-wrap-style:none" filled="f" stroked="f">
                <v:textbox style="mso-fit-shape-to-text:t" inset="0,0,0,0">
                  <w:txbxContent>
                    <w:p w:rsidR="00CF529C" w:rsidRDefault="00CF529C">
                      <w:r>
                        <w:rPr>
                          <w:rFonts w:ascii="Garamond" w:hAnsi="Garamond" w:cs="Garamond"/>
                          <w:color w:val="000000"/>
                          <w:sz w:val="20"/>
                          <w:szCs w:val="20"/>
                        </w:rPr>
                        <w:t>(4.42)</w:t>
                      </w:r>
                    </w:p>
                  </w:txbxContent>
                </v:textbox>
              </v:rect>
              <v:rect id="_x0000_s1786" style="position:absolute;left:5399;top:5246;width:442;height:225;mso-wrap-style:none" filled="f" stroked="f">
                <v:textbox style="mso-fit-shape-to-text:t" inset="0,0,0,0">
                  <w:txbxContent>
                    <w:p w:rsidR="00CF529C" w:rsidRDefault="00CF529C">
                      <w:r>
                        <w:rPr>
                          <w:rFonts w:ascii="Garamond" w:hAnsi="Garamond" w:cs="Garamond"/>
                          <w:color w:val="000000"/>
                          <w:sz w:val="20"/>
                          <w:szCs w:val="20"/>
                        </w:rPr>
                        <w:t>(6.34)</w:t>
                      </w:r>
                    </w:p>
                  </w:txbxContent>
                </v:textbox>
              </v:rect>
              <v:rect id="_x0000_s1787" style="position:absolute;left:6398;top:5246;width:442;height:225;mso-wrap-style:none" filled="f" stroked="f">
                <v:textbox style="mso-fit-shape-to-text:t" inset="0,0,0,0">
                  <w:txbxContent>
                    <w:p w:rsidR="00CF529C" w:rsidRDefault="00CF529C">
                      <w:r>
                        <w:rPr>
                          <w:rFonts w:ascii="Garamond" w:hAnsi="Garamond" w:cs="Garamond"/>
                          <w:color w:val="000000"/>
                          <w:sz w:val="20"/>
                          <w:szCs w:val="20"/>
                        </w:rPr>
                        <w:t>(4.71)</w:t>
                      </w:r>
                    </w:p>
                  </w:txbxContent>
                </v:textbox>
              </v:rect>
              <v:rect id="_x0000_s1788" style="position:absolute;left:7398;top:5246;width:442;height:225;mso-wrap-style:none" filled="f" stroked="f">
                <v:textbox style="mso-fit-shape-to-text:t" inset="0,0,0,0">
                  <w:txbxContent>
                    <w:p w:rsidR="00CF529C" w:rsidRDefault="00CF529C">
                      <w:r>
                        <w:rPr>
                          <w:rFonts w:ascii="Garamond" w:hAnsi="Garamond" w:cs="Garamond"/>
                          <w:color w:val="000000"/>
                          <w:sz w:val="20"/>
                          <w:szCs w:val="20"/>
                        </w:rPr>
                        <w:t>(5.55)</w:t>
                      </w:r>
                    </w:p>
                  </w:txbxContent>
                </v:textbox>
              </v:rect>
              <v:rect id="_x0000_s1789" style="position:absolute;left:8397;top:5246;width:442;height:225;mso-wrap-style:none" filled="f" stroked="f">
                <v:textbox style="mso-fit-shape-to-text:t" inset="0,0,0,0">
                  <w:txbxContent>
                    <w:p w:rsidR="00CF529C" w:rsidRDefault="00CF529C">
                      <w:r>
                        <w:rPr>
                          <w:rFonts w:ascii="Garamond" w:hAnsi="Garamond" w:cs="Garamond"/>
                          <w:color w:val="000000"/>
                          <w:sz w:val="20"/>
                          <w:szCs w:val="20"/>
                        </w:rPr>
                        <w:t>(5.34)</w:t>
                      </w:r>
                    </w:p>
                  </w:txbxContent>
                </v:textbox>
              </v:rect>
              <v:rect id="_x0000_s1790" style="position:absolute;left:9396;top:5246;width:442;height:225;mso-wrap-style:none" filled="f" stroked="f">
                <v:textbox style="mso-fit-shape-to-text:t" inset="0,0,0,0">
                  <w:txbxContent>
                    <w:p w:rsidR="00CF529C" w:rsidRDefault="00CF529C">
                      <w:r>
                        <w:rPr>
                          <w:rFonts w:ascii="Garamond" w:hAnsi="Garamond" w:cs="Garamond"/>
                          <w:color w:val="000000"/>
                          <w:sz w:val="20"/>
                          <w:szCs w:val="20"/>
                        </w:rPr>
                        <w:t>(5.49)</w:t>
                      </w:r>
                    </w:p>
                  </w:txbxContent>
                </v:textbox>
              </v:rect>
              <v:rect id="_x0000_s1791" style="position:absolute;left:10396;top:5246;width:442;height:225;mso-wrap-style:none" filled="f" stroked="f">
                <v:textbox style="mso-fit-shape-to-text:t" inset="0,0,0,0">
                  <w:txbxContent>
                    <w:p w:rsidR="00CF529C" w:rsidRDefault="00CF529C">
                      <w:r>
                        <w:rPr>
                          <w:rFonts w:ascii="Garamond" w:hAnsi="Garamond" w:cs="Garamond"/>
                          <w:color w:val="000000"/>
                          <w:sz w:val="20"/>
                          <w:szCs w:val="20"/>
                        </w:rPr>
                        <w:t>(3.24)</w:t>
                      </w:r>
                    </w:p>
                  </w:txbxContent>
                </v:textbox>
              </v:rect>
            </v:group>
            <v:rect id="_x0000_s1793" style="position:absolute;left:11395;top:5246;width:442;height:225;mso-wrap-style:none" filled="f" stroked="f">
              <v:textbox style="mso-fit-shape-to-text:t" inset="0,0,0,0">
                <w:txbxContent>
                  <w:p w:rsidR="00CF529C" w:rsidRDefault="00CF529C">
                    <w:r>
                      <w:rPr>
                        <w:rFonts w:ascii="Garamond" w:hAnsi="Garamond" w:cs="Garamond"/>
                        <w:color w:val="000000"/>
                        <w:sz w:val="20"/>
                        <w:szCs w:val="20"/>
                      </w:rPr>
                      <w:t>(2.78)</w:t>
                    </w:r>
                  </w:p>
                </w:txbxContent>
              </v:textbox>
            </v:rect>
            <v:rect id="_x0000_s1794" style="position:absolute;left:12394;top:5246;width:442;height:225;mso-wrap-style:none" filled="f" stroked="f">
              <v:textbox style="mso-fit-shape-to-text:t" inset="0,0,0,0">
                <w:txbxContent>
                  <w:p w:rsidR="00CF529C" w:rsidRDefault="00CF529C">
                    <w:r>
                      <w:rPr>
                        <w:rFonts w:ascii="Garamond" w:hAnsi="Garamond" w:cs="Garamond"/>
                        <w:color w:val="000000"/>
                        <w:sz w:val="20"/>
                        <w:szCs w:val="20"/>
                      </w:rPr>
                      <w:t>(3.12)</w:t>
                    </w:r>
                  </w:p>
                </w:txbxContent>
              </v:textbox>
            </v:rect>
            <v:rect id="_x0000_s1795" style="position:absolute;left:42;top:309;width:823;height:225;mso-wrap-style:none" filled="f" stroked="f">
              <v:textbox style="mso-fit-shape-to-text:t" inset="0,0,0,0">
                <w:txbxContent>
                  <w:p w:rsidR="00CF529C" w:rsidRDefault="00CF529C">
                    <w:r>
                      <w:rPr>
                        <w:rFonts w:ascii="Garamond" w:hAnsi="Garamond" w:cs="Garamond"/>
                        <w:color w:val="000000"/>
                        <w:sz w:val="20"/>
                        <w:szCs w:val="20"/>
                      </w:rPr>
                      <w:t>At the end</w:t>
                    </w:r>
                  </w:p>
                </w:txbxContent>
              </v:textbox>
            </v:rect>
            <v:rect id="_x0000_s1796" style="position:absolute;left:42;top:578;width:769;height:225;mso-wrap-style:none" filled="f" stroked="f">
              <v:textbox style="mso-fit-shape-to-text:t" inset="0,0,0,0">
                <w:txbxContent>
                  <w:p w:rsidR="00CF529C" w:rsidRDefault="00CF529C">
                    <w:proofErr w:type="gramStart"/>
                    <w:r>
                      <w:rPr>
                        <w:rFonts w:ascii="Garamond" w:hAnsi="Garamond" w:cs="Garamond"/>
                        <w:color w:val="000000"/>
                        <w:sz w:val="20"/>
                        <w:szCs w:val="20"/>
                      </w:rPr>
                      <w:t>of</w:t>
                    </w:r>
                    <w:proofErr w:type="gramEnd"/>
                    <w:r>
                      <w:rPr>
                        <w:rFonts w:ascii="Garamond" w:hAnsi="Garamond" w:cs="Garamond"/>
                        <w:color w:val="000000"/>
                        <w:sz w:val="20"/>
                        <w:szCs w:val="20"/>
                      </w:rPr>
                      <w:t xml:space="preserve"> quarter</w:t>
                    </w:r>
                  </w:p>
                </w:txbxContent>
              </v:textbox>
            </v:rect>
            <v:rect id="_x0000_s1797" style="position:absolute;left:1777;top:296;width:1634;height:225;mso-wrap-style:none" filled="f" stroked="f">
              <v:textbox style="mso-fit-shape-to-text:t" inset="0,0,0,0">
                <w:txbxContent>
                  <w:p w:rsidR="00CF529C" w:rsidRDefault="00CF529C">
                    <w:proofErr w:type="spellStart"/>
                    <w:r>
                      <w:rPr>
                        <w:rFonts w:ascii="Garamond" w:hAnsi="Garamond" w:cs="Garamond"/>
                        <w:color w:val="000000"/>
                        <w:sz w:val="20"/>
                        <w:szCs w:val="20"/>
                      </w:rPr>
                      <w:t>Chattogram</w:t>
                    </w:r>
                    <w:proofErr w:type="spellEnd"/>
                    <w:r>
                      <w:rPr>
                        <w:rFonts w:ascii="Garamond" w:hAnsi="Garamond" w:cs="Garamond"/>
                        <w:color w:val="000000"/>
                        <w:sz w:val="20"/>
                        <w:szCs w:val="20"/>
                      </w:rPr>
                      <w:t xml:space="preserve"> Division</w:t>
                    </w:r>
                  </w:p>
                </w:txbxContent>
              </v:textbox>
            </v:rect>
            <v:rect id="_x0000_s1798" style="position:absolute;left:4997;top:296;width:1225;height:225;mso-wrap-style:none" filled="f" stroked="f">
              <v:textbox style="mso-fit-shape-to-text:t" inset="0,0,0,0">
                <w:txbxContent>
                  <w:p w:rsidR="00CF529C" w:rsidRDefault="00CF529C">
                    <w:r>
                      <w:rPr>
                        <w:rFonts w:ascii="Garamond" w:hAnsi="Garamond" w:cs="Garamond"/>
                        <w:color w:val="000000"/>
                        <w:sz w:val="20"/>
                        <w:szCs w:val="20"/>
                      </w:rPr>
                      <w:t>Dhaka Division</w:t>
                    </w:r>
                  </w:p>
                </w:txbxContent>
              </v:textbox>
            </v:rect>
            <v:rect id="_x0000_s1799" style="position:absolute;left:7967;top:296;width:1290;height:225;mso-wrap-style:none" filled="f" stroked="f">
              <v:textbox style="mso-fit-shape-to-text:t" inset="0,0,0,0">
                <w:txbxContent>
                  <w:p w:rsidR="00CF529C" w:rsidRDefault="00CF529C">
                    <w:r>
                      <w:rPr>
                        <w:rFonts w:ascii="Garamond" w:hAnsi="Garamond" w:cs="Garamond"/>
                        <w:color w:val="000000"/>
                        <w:sz w:val="20"/>
                        <w:szCs w:val="20"/>
                      </w:rPr>
                      <w:t>Khulna Division</w:t>
                    </w:r>
                  </w:p>
                </w:txbxContent>
              </v:textbox>
            </v:rect>
            <v:rect id="_x0000_s1800" style="position:absolute;left:10937;top:296;width:1369;height:225;mso-wrap-style:none" filled="f" stroked="f">
              <v:textbox style="mso-fit-shape-to-text:t" inset="0,0,0,0">
                <w:txbxContent>
                  <w:p w:rsidR="00CF529C" w:rsidRDefault="00CF529C">
                    <w:proofErr w:type="spellStart"/>
                    <w:r>
                      <w:rPr>
                        <w:rFonts w:ascii="Garamond" w:hAnsi="Garamond" w:cs="Garamond"/>
                        <w:color w:val="000000"/>
                        <w:sz w:val="20"/>
                        <w:szCs w:val="20"/>
                      </w:rPr>
                      <w:t>Rajshahi</w:t>
                    </w:r>
                    <w:proofErr w:type="spellEnd"/>
                    <w:r>
                      <w:rPr>
                        <w:rFonts w:ascii="Garamond" w:hAnsi="Garamond" w:cs="Garamond"/>
                        <w:color w:val="000000"/>
                        <w:sz w:val="20"/>
                        <w:szCs w:val="20"/>
                      </w:rPr>
                      <w:t xml:space="preserve"> Division</w:t>
                    </w:r>
                  </w:p>
                </w:txbxContent>
              </v:textbox>
            </v:rect>
            <v:line id="_x0000_s1801" style="position:absolute" from="0,269" to="1,5569" strokeweight="0"/>
            <v:rect id="_x0000_s1802" style="position:absolute;top:269;width:14;height:5300" fillcolor="black" stroked="f"/>
            <v:line id="_x0000_s1803" style="position:absolute" from="1110,282" to="1111,821" strokeweight="0"/>
            <v:rect id="_x0000_s1804" style="position:absolute;left:1110;top:282;width:14;height:539" fillcolor="black" stroked="f"/>
            <v:line id="_x0000_s1805" style="position:absolute" from="4108,282" to="4109,821" strokeweight="0"/>
            <v:rect id="_x0000_s1806" style="position:absolute;left:4108;top:282;width:14;height:539" fillcolor="black" stroked="f"/>
            <v:line id="_x0000_s1807" style="position:absolute" from="7106,282" to="7107,821" strokeweight="0"/>
            <v:rect id="_x0000_s1808" style="position:absolute;left:7106;top:282;width:14;height:539" fillcolor="black" stroked="f"/>
            <v:line id="_x0000_s1809" style="position:absolute" from="10104,282" to="10105,821" strokeweight="0"/>
            <v:rect id="_x0000_s1810" style="position:absolute;left:10104;top:282;width:14;height:539" fillcolor="black" stroked="f"/>
            <v:line id="_x0000_s1811" style="position:absolute" from="13102,282" to="13103,5569" strokeweight="0"/>
            <v:rect id="_x0000_s1812" style="position:absolute;left:13102;top:282;width:14;height:5287" fillcolor="black" stroked="f"/>
            <v:line id="_x0000_s1813" style="position:absolute" from="2110,552" to="2111,821" strokeweight="0"/>
            <v:rect id="_x0000_s1814" style="position:absolute;left:2110;top:552;width:14;height:269" fillcolor="black" stroked="f"/>
            <v:line id="_x0000_s1815" style="position:absolute" from="3109,552" to="3110,821" strokeweight="0"/>
            <v:rect id="_x0000_s1816" style="position:absolute;left:3109;top:552;width:14;height:269" fillcolor="black" stroked="f"/>
            <v:line id="_x0000_s1817" style="position:absolute" from="5108,552" to="5109,821" strokeweight="0"/>
            <v:rect id="_x0000_s1818" style="position:absolute;left:5108;top:552;width:13;height:269" fillcolor="black" stroked="f"/>
            <v:line id="_x0000_s1819" style="position:absolute" from="6107,552" to="6108,821" strokeweight="0"/>
            <v:rect id="_x0000_s1820" style="position:absolute;left:6107;top:552;width:14;height:269" fillcolor="black" stroked="f"/>
            <v:line id="_x0000_s1821" style="position:absolute" from="8106,552" to="8107,821" strokeweight="0"/>
            <v:rect id="_x0000_s1822" style="position:absolute;left:8106;top:552;width:13;height:269" fillcolor="black" stroked="f"/>
            <v:line id="_x0000_s1823" style="position:absolute" from="9105,552" to="9106,821" strokeweight="0"/>
            <v:rect id="_x0000_s1824" style="position:absolute;left:9105;top:552;width:14;height:269" fillcolor="black" stroked="f"/>
            <v:line id="_x0000_s1825" style="position:absolute" from="11103,552" to="11104,821" strokeweight="0"/>
            <v:rect id="_x0000_s1826" style="position:absolute;left:11103;top:552;width:14;height:269" fillcolor="black" stroked="f"/>
            <v:line id="_x0000_s1827" style="position:absolute" from="12103,552" to="12104,821" strokeweight="0"/>
            <v:rect id="_x0000_s1828" style="position:absolute;left:12103;top:552;width:14;height:269" fillcolor="black" stroked="f"/>
            <v:line id="_x0000_s1829" style="position:absolute" from="14,269" to="13116,270" strokeweight="0"/>
            <v:rect id="_x0000_s1830" style="position:absolute;left:14;top:269;width:13102;height:13" fillcolor="black" stroked="f"/>
            <v:line id="_x0000_s1831" style="position:absolute" from="1124,538" to="13116,539" strokeweight="0"/>
            <v:rect id="_x0000_s1832" style="position:absolute;left:1124;top:538;width:11992;height:14" fillcolor="black" stroked="f"/>
            <v:line id="_x0000_s1833" style="position:absolute" from="14,807" to="13116,808" strokeweight="0"/>
            <v:rect id="_x0000_s1834" style="position:absolute;left:14;top:807;width:13102;height:14" fillcolor="black" stroked="f"/>
            <v:line id="_x0000_s1835" style="position:absolute" from="14,5556" to="13116,5557" strokeweight="0"/>
            <v:rect id="_x0000_s1836" style="position:absolute;left:14;top:5556;width:13102;height:13" fillcolor="black" stroked="f"/>
            <v:shape id="_x0000_s1837" type="#_x0000_t75" style="position:absolute;width:13116;height:5569">
              <v:imagedata r:id="rId23" o:title=""/>
            </v:shape>
            <w10:wrap type="none"/>
            <w10:anchorlock/>
          </v:group>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916BEF" w:rsidRDefault="00916BEF" w:rsidP="00513738">
      <w:pPr>
        <w:tabs>
          <w:tab w:val="left" w:pos="2700"/>
        </w:tabs>
        <w:ind w:firstLine="1987"/>
        <w:rPr>
          <w:rFonts w:asciiTheme="minorHAnsi" w:hAnsiTheme="minorHAnsi"/>
          <w:color w:val="000000"/>
          <w:sz w:val="22"/>
          <w:szCs w:val="22"/>
        </w:rPr>
      </w:pPr>
    </w:p>
    <w:p w:rsidR="00916BEF" w:rsidRDefault="00916BEF" w:rsidP="00513738">
      <w:pPr>
        <w:tabs>
          <w:tab w:val="left" w:pos="2700"/>
        </w:tabs>
        <w:ind w:firstLine="1987"/>
        <w:rPr>
          <w:rFonts w:asciiTheme="minorHAnsi" w:hAnsiTheme="minorHAnsi"/>
          <w:color w:val="000000"/>
          <w:sz w:val="22"/>
          <w:szCs w:val="22"/>
        </w:rPr>
      </w:pPr>
    </w:p>
    <w:p w:rsidR="00FD7821" w:rsidRPr="00FD7821" w:rsidRDefault="00FD7821" w:rsidP="00FD7821">
      <w:pPr>
        <w:spacing w:before="240" w:line="320" w:lineRule="exact"/>
        <w:ind w:firstLine="360"/>
        <w:jc w:val="center"/>
        <w:rPr>
          <w:rFonts w:ascii="Garamond" w:hAnsi="Garamond"/>
          <w:color w:val="000000"/>
          <w:sz w:val="28"/>
          <w:szCs w:val="28"/>
        </w:rPr>
      </w:pPr>
      <w:proofErr w:type="gramStart"/>
      <w:r w:rsidRPr="00FD7821">
        <w:rPr>
          <w:rFonts w:ascii="Garamond" w:hAnsi="Garamond"/>
          <w:b/>
          <w:bCs/>
          <w:color w:val="000000"/>
          <w:sz w:val="28"/>
          <w:szCs w:val="28"/>
          <w:u w:val="single"/>
        </w:rPr>
        <w:lastRenderedPageBreak/>
        <w:t>Table-6 (</w:t>
      </w:r>
      <w:proofErr w:type="spellStart"/>
      <w:r w:rsidRPr="00FD7821">
        <w:rPr>
          <w:rFonts w:ascii="Garamond" w:hAnsi="Garamond"/>
          <w:b/>
          <w:bCs/>
          <w:color w:val="000000"/>
          <w:sz w:val="28"/>
          <w:szCs w:val="28"/>
          <w:u w:val="single"/>
        </w:rPr>
        <w:t>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roofErr w:type="spellEnd"/>
      <w:r w:rsidRPr="00FD7821">
        <w:rPr>
          <w:rFonts w:ascii="Garamond" w:hAnsi="Garamond"/>
          <w:b/>
          <w:bCs/>
          <w:color w:val="000000"/>
          <w:sz w:val="28"/>
          <w:szCs w:val="28"/>
          <w:u w:val="single"/>
        </w:rPr>
        <w:t>.)</w:t>
      </w:r>
      <w:proofErr w:type="gramEnd"/>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CF529C"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Pr>
          <w:b/>
          <w:bCs/>
          <w:noProof/>
          <w:color w:val="000000"/>
          <w:sz w:val="22"/>
          <w:szCs w:val="22"/>
        </w:rPr>
        <w:drawing>
          <wp:inline distT="0" distB="0" distL="0" distR="0">
            <wp:extent cx="8361680" cy="4076065"/>
            <wp:effectExtent l="19050" t="0" r="127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srcRect/>
                    <a:stretch>
                      <a:fillRect/>
                    </a:stretch>
                  </pic:blipFill>
                  <pic:spPr bwMode="auto">
                    <a:xfrm>
                      <a:off x="0" y="0"/>
                      <a:ext cx="8361680" cy="4076065"/>
                    </a:xfrm>
                    <a:prstGeom prst="rect">
                      <a:avLst/>
                    </a:prstGeom>
                    <a:noFill/>
                    <a:ln w="9525">
                      <a:noFill/>
                      <a:miter lim="800000"/>
                      <a:headEnd/>
                      <a:tailEnd/>
                    </a:ln>
                  </pic:spPr>
                </pic:pic>
              </a:graphicData>
            </a:graphic>
          </wp:inline>
        </w:drawing>
      </w: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lastRenderedPageBreak/>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5"/>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032F82" w:rsidRPr="00032F82">
        <w:rPr>
          <w:rFonts w:asciiTheme="minorHAnsi" w:hAnsiTheme="minorHAnsi" w:cstheme="minorHAnsi"/>
          <w:sz w:val="22"/>
          <w:szCs w:val="22"/>
        </w:rPr>
        <w:t>19.11%</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032F82" w:rsidRPr="00032F82">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032F82" w:rsidRPr="00032F82">
        <w:rPr>
          <w:rFonts w:asciiTheme="minorHAnsi" w:hAnsiTheme="minorHAnsi" w:cstheme="minorHAnsi"/>
          <w:sz w:val="22"/>
          <w:szCs w:val="22"/>
        </w:rPr>
        <w:t>5.66%</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032F82" w:rsidRPr="00032F82">
        <w:rPr>
          <w:rFonts w:asciiTheme="minorHAnsi" w:hAnsiTheme="minorHAnsi" w:cstheme="minorHAnsi"/>
          <w:sz w:val="22"/>
          <w:szCs w:val="22"/>
        </w:rPr>
        <w:t>Tk.209462.81</w:t>
      </w:r>
      <w:r w:rsidR="00DA493A" w:rsidRPr="001B6F02">
        <w:rPr>
          <w:rFonts w:asciiTheme="minorHAnsi" w:hAnsiTheme="minorHAnsi" w:cstheme="minorHAnsi"/>
          <w:color w:val="000000"/>
          <w:sz w:val="22"/>
          <w:szCs w:val="22"/>
        </w:rPr>
        <w:t xml:space="preserve"> </w:t>
      </w:r>
      <w:proofErr w:type="spellStart"/>
      <w:r w:rsidR="00D665AE" w:rsidRPr="001B6F02">
        <w:rPr>
          <w:rFonts w:asciiTheme="minorHAnsi" w:hAnsiTheme="minorHAnsi" w:cstheme="minorHAnsi"/>
          <w:color w:val="000000"/>
          <w:sz w:val="22"/>
          <w:szCs w:val="22"/>
        </w:rPr>
        <w:t>crore</w:t>
      </w:r>
      <w:proofErr w:type="spellEnd"/>
      <w:r w:rsidRPr="001B6F02">
        <w:rPr>
          <w:rFonts w:asciiTheme="minorHAnsi" w:hAnsiTheme="minorHAnsi" w:cstheme="minorHAnsi"/>
          <w:color w:val="000000"/>
          <w:sz w:val="22"/>
          <w:szCs w:val="22"/>
        </w:rPr>
        <w:t xml:space="preserve"> at the end of the quarter under review as compared to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Pr="001B6F02">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0.73%</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6.11%</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 xml:space="preserve">the end of </w:t>
      </w:r>
      <w:r w:rsidR="004D54DB" w:rsidRPr="001B6F02">
        <w:rPr>
          <w:rFonts w:asciiTheme="minorHAnsi" w:hAnsiTheme="minorHAnsi" w:cstheme="minorHAnsi"/>
          <w:color w:val="000000"/>
          <w:sz w:val="22"/>
          <w:szCs w:val="22"/>
        </w:rPr>
        <w:lastRenderedPageBreak/>
        <w:t>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032F82" w:rsidRPr="00032F82">
        <w:rPr>
          <w:rFonts w:asciiTheme="minorHAnsi" w:hAnsiTheme="minorHAnsi" w:cstheme="minorHAnsi"/>
          <w:sz w:val="22"/>
          <w:szCs w:val="22"/>
        </w:rPr>
        <w:t>Jul.-Sep., 2020</w:t>
      </w:r>
      <w:r w:rsidRPr="001B6F02">
        <w:rPr>
          <w:rFonts w:asciiTheme="minorHAnsi" w:hAnsiTheme="minorHAnsi" w:cstheme="minorHAnsi"/>
          <w:color w:val="000000"/>
          <w:sz w:val="22"/>
          <w:szCs w:val="22"/>
        </w:rPr>
        <w:t>) and the corresponding quarter (</w:t>
      </w:r>
      <w:r w:rsidR="00032F82" w:rsidRPr="00032F82">
        <w:rPr>
          <w:rFonts w:asciiTheme="minorHAnsi" w:hAnsiTheme="minorHAnsi" w:cstheme="minorHAnsi"/>
          <w:sz w:val="22"/>
          <w:szCs w:val="22"/>
        </w:rPr>
        <w:t>Oct.-Dec., 2019</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w:t>
      </w:r>
      <w:proofErr w:type="spellStart"/>
      <w:r w:rsidRPr="001B6F02">
        <w:rPr>
          <w:rFonts w:asciiTheme="minorHAnsi" w:hAnsiTheme="minorHAnsi" w:cstheme="minorHAnsi"/>
          <w:color w:val="000000"/>
          <w:sz w:val="22"/>
          <w:szCs w:val="22"/>
        </w:rPr>
        <w:t>Specialised</w:t>
      </w:r>
      <w:proofErr w:type="spellEnd"/>
      <w:r w:rsidRPr="001B6F02">
        <w:rPr>
          <w:rFonts w:asciiTheme="minorHAnsi" w:hAnsiTheme="minorHAnsi" w:cstheme="minorHAnsi"/>
          <w:color w:val="000000"/>
          <w:sz w:val="22"/>
          <w:szCs w:val="22"/>
        </w:rPr>
        <w:t xml:space="preserve">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032F82" w:rsidRPr="00032F82">
        <w:rPr>
          <w:rFonts w:asciiTheme="minorHAnsi" w:hAnsiTheme="minorHAnsi" w:cstheme="minorHAnsi"/>
          <w:sz w:val="22"/>
          <w:szCs w:val="22"/>
        </w:rPr>
        <w:t>2.95%</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December 31, 2020</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4.31%</w:t>
      </w:r>
      <w:r w:rsidR="00FD3278">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higher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817042">
          <w:type w:val="continuous"/>
          <w:pgSz w:w="12240" w:h="15840" w:code="1"/>
          <w:pgMar w:top="1152" w:right="1296" w:bottom="1152" w:left="1296" w:header="720" w:footer="720" w:gutter="0"/>
          <w:pgNumType w:fmt="lowerRoman"/>
          <w:cols w:num="2"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76E46" w:rsidRPr="00184053" w:rsidRDefault="00CF529C" w:rsidP="00E94B76">
      <w:pPr>
        <w:jc w:val="center"/>
        <w:rPr>
          <w:b/>
          <w:color w:val="000000"/>
        </w:rPr>
      </w:pPr>
      <w:r>
        <w:rPr>
          <w:b/>
          <w:noProof/>
          <w:color w:val="000000"/>
        </w:rPr>
        <w:lastRenderedPageBreak/>
        <w:drawing>
          <wp:inline distT="0" distB="0" distL="0" distR="0">
            <wp:extent cx="5861050" cy="3756660"/>
            <wp:effectExtent l="19050" t="0" r="635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6" cstate="print"/>
                    <a:srcRect/>
                    <a:stretch>
                      <a:fillRect/>
                    </a:stretch>
                  </pic:blipFill>
                  <pic:spPr bwMode="auto">
                    <a:xfrm>
                      <a:off x="0" y="0"/>
                      <a:ext cx="5861050" cy="3756660"/>
                    </a:xfrm>
                    <a:prstGeom prst="rect">
                      <a:avLst/>
                    </a:prstGeom>
                    <a:noFill/>
                    <a:ln w="9525">
                      <a:noFill/>
                      <a:miter lim="800000"/>
                      <a:headEnd/>
                      <a:tailEnd/>
                    </a:ln>
                  </pic:spPr>
                </pic:pic>
              </a:graphicData>
            </a:graphic>
          </wp:inline>
        </w:drawing>
      </w:r>
      <w:r w:rsidR="00876E46" w:rsidRPr="00B1515A">
        <w:rPr>
          <w:rFonts w:asciiTheme="minorHAnsi" w:hAnsiTheme="minorHAnsi"/>
          <w:color w:val="000000"/>
          <w:sz w:val="22"/>
          <w:szCs w:val="22"/>
        </w:rPr>
        <w:t>Note:</w:t>
      </w:r>
      <w:r w:rsidR="00876E46">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00E94B76">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lastRenderedPageBreak/>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EE43AF">
          <w:footerReference w:type="even" r:id="rId27"/>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032F82" w:rsidRPr="00032F82">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Tk.32201.55</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3.09%</w:t>
      </w:r>
      <w:r w:rsidRPr="002D0751">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Tk.1075648.30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032F82" w:rsidRPr="00032F82">
        <w:rPr>
          <w:rFonts w:asciiTheme="minorHAnsi" w:hAnsiTheme="minorHAnsi" w:cstheme="minorHAnsi"/>
          <w:sz w:val="22"/>
          <w:szCs w:val="22"/>
        </w:rPr>
        <w:t>Oct.-Dec., 2020</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Tk.14299.47</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1.39%</w:t>
      </w:r>
      <w:r w:rsidRPr="002D0751">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Tk.37052.06</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3.92%</w:t>
      </w:r>
      <w:r w:rsidRPr="002D0751">
        <w:rPr>
          <w:rFonts w:asciiTheme="minorHAnsi" w:hAnsiTheme="minorHAnsi" w:cstheme="minorHAnsi"/>
          <w:color w:val="000000"/>
          <w:sz w:val="22"/>
          <w:szCs w:val="22"/>
        </w:rPr>
        <w:t xml:space="preserve">  at the preceding quarter (</w:t>
      </w:r>
      <w:r w:rsidR="00032F82" w:rsidRPr="00032F82">
        <w:rPr>
          <w:rFonts w:asciiTheme="minorHAnsi" w:hAnsiTheme="minorHAnsi" w:cstheme="minorHAnsi"/>
          <w:sz w:val="22"/>
          <w:szCs w:val="22"/>
        </w:rPr>
        <w:t>Jul.-Sep., 2020</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032F82" w:rsidRPr="00032F82">
        <w:rPr>
          <w:rFonts w:asciiTheme="minorHAnsi" w:hAnsiTheme="minorHAnsi" w:cstheme="minorHAnsi"/>
          <w:sz w:val="22"/>
          <w:szCs w:val="22"/>
        </w:rPr>
        <w:t>Oct.-Dec., 2019</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Loans to the public sector </w:t>
      </w:r>
      <w:r w:rsidR="00032F82" w:rsidRPr="00032F82">
        <w:rPr>
          <w:rFonts w:asciiTheme="minorHAnsi" w:hAnsiTheme="minorHAnsi" w:cstheme="minorHAnsi"/>
          <w:sz w:val="22"/>
          <w:szCs w:val="22"/>
        </w:rPr>
        <w:t>increased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032F82" w:rsidRPr="00032F82">
        <w:rPr>
          <w:rFonts w:asciiTheme="minorHAnsi" w:hAnsiTheme="minorHAnsi" w:cstheme="minorHAnsi"/>
          <w:sz w:val="22"/>
          <w:szCs w:val="22"/>
        </w:rPr>
        <w:t>Tk.1383.10</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7.17%</w:t>
      </w:r>
      <w:r w:rsidRPr="002D0751">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Tk.20660.53</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w:t>
      </w:r>
      <w:r w:rsidR="00032F82">
        <w:t xml:space="preserve"> </w:t>
      </w:r>
      <w:r w:rsidR="00032F82" w:rsidRPr="00032F82">
        <w:rPr>
          <w:sz w:val="22"/>
          <w:szCs w:val="22"/>
        </w:rPr>
        <w:t>decrease</w:t>
      </w:r>
      <w:r w:rsidRPr="002D0751">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Tk.263.74</w:t>
      </w:r>
      <w:r w:rsidRPr="002D0751">
        <w:rPr>
          <w:rFonts w:asciiTheme="minorHAnsi" w:hAnsiTheme="minorHAnsi" w:cstheme="minorHAnsi"/>
          <w:color w:val="000000"/>
          <w:sz w:val="22"/>
          <w:szCs w:val="22"/>
        </w:rPr>
        <w:t xml:space="preserve"> </w:t>
      </w:r>
      <w:proofErr w:type="spellStart"/>
      <w:r w:rsidR="00D665AE" w:rsidRPr="002D0751">
        <w:rPr>
          <w:rFonts w:asciiTheme="minorHAnsi" w:hAnsiTheme="minorHAnsi" w:cstheme="minorHAnsi"/>
          <w:color w:val="000000"/>
          <w:sz w:val="22"/>
          <w:szCs w:val="22"/>
        </w:rPr>
        <w:t>crore</w:t>
      </w:r>
      <w:proofErr w:type="spellEnd"/>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032F82" w:rsidRPr="00032F82">
        <w:rPr>
          <w:rFonts w:asciiTheme="minorHAnsi" w:hAnsiTheme="minorHAnsi" w:cstheme="minorHAnsi"/>
          <w:sz w:val="22"/>
          <w:szCs w:val="22"/>
        </w:rPr>
        <w:t>1.35%</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002D0751" w:rsidRPr="002D0751">
        <w:rPr>
          <w:rFonts w:asciiTheme="minorHAnsi" w:hAnsiTheme="minorHAnsi" w:cstheme="minorHAnsi"/>
          <w:color w:val="000000"/>
          <w:sz w:val="22"/>
          <w:szCs w:val="22"/>
        </w:rPr>
        <w:t xml:space="preserve"> of</w:t>
      </w:r>
      <w:r w:rsidR="00AD0C51" w:rsidRPr="002D075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lastRenderedPageBreak/>
        <w:t>Tk.5489.47</w:t>
      </w:r>
      <w:r w:rsidR="00131598" w:rsidRPr="002D0751">
        <w:rPr>
          <w:rFonts w:asciiTheme="minorHAnsi" w:hAnsiTheme="minorHAnsi" w:cstheme="minorHAnsi"/>
          <w:color w:val="000000"/>
          <w:sz w:val="22"/>
          <w:szCs w:val="22"/>
        </w:rPr>
        <w:t xml:space="preserve"> </w:t>
      </w:r>
      <w:proofErr w:type="spellStart"/>
      <w:r w:rsidR="00131598" w:rsidRPr="002D0751">
        <w:rPr>
          <w:rFonts w:asciiTheme="minorHAnsi" w:hAnsiTheme="minorHAnsi" w:cstheme="minorHAnsi"/>
          <w:color w:val="000000"/>
          <w:sz w:val="22"/>
          <w:szCs w:val="22"/>
        </w:rPr>
        <w:t>crore</w:t>
      </w:r>
      <w:proofErr w:type="spellEnd"/>
      <w:r w:rsidR="00131598" w:rsidRPr="002D0751">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35.74%</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during the preceding </w:t>
      </w:r>
      <w:r w:rsidRPr="00FF0CD4">
        <w:rPr>
          <w:rFonts w:asciiTheme="minorHAnsi" w:hAnsiTheme="minorHAnsi" w:cstheme="minorHAnsi"/>
          <w:color w:val="000000"/>
          <w:sz w:val="22"/>
          <w:szCs w:val="22"/>
        </w:rPr>
        <w:t>quarter (</w:t>
      </w:r>
      <w:r w:rsidR="00032F82" w:rsidRPr="00FF0CD4">
        <w:rPr>
          <w:rFonts w:asciiTheme="minorHAnsi" w:hAnsiTheme="minorHAnsi" w:cstheme="minorHAnsi"/>
          <w:sz w:val="22"/>
          <w:szCs w:val="22"/>
        </w:rPr>
        <w:t>Jul.-Sep., 2020</w:t>
      </w:r>
      <w:r w:rsidRPr="00FF0CD4">
        <w:rPr>
          <w:rFonts w:asciiTheme="minorHAnsi" w:hAnsiTheme="minorHAnsi" w:cstheme="minorHAnsi"/>
          <w:color w:val="000000"/>
          <w:sz w:val="22"/>
          <w:szCs w:val="22"/>
        </w:rPr>
        <w:t xml:space="preserve">) and corresponding quarter </w:t>
      </w:r>
      <w:r w:rsidR="001E5215" w:rsidRPr="00FF0CD4">
        <w:rPr>
          <w:rFonts w:asciiTheme="minorHAnsi" w:hAnsiTheme="minorHAnsi" w:cstheme="minorHAnsi"/>
          <w:color w:val="000000"/>
          <w:sz w:val="22"/>
          <w:szCs w:val="22"/>
        </w:rPr>
        <w:t>(</w:t>
      </w:r>
      <w:r w:rsidR="00032F82" w:rsidRPr="00FF0CD4">
        <w:rPr>
          <w:rFonts w:asciiTheme="minorHAnsi" w:hAnsiTheme="minorHAnsi" w:cstheme="minorHAnsi"/>
          <w:sz w:val="22"/>
          <w:szCs w:val="22"/>
        </w:rPr>
        <w:t>Oct.-Dec., 2019</w:t>
      </w:r>
      <w:r w:rsidR="001E5215" w:rsidRPr="00FF0CD4">
        <w:rPr>
          <w:rFonts w:asciiTheme="minorHAnsi" w:hAnsiTheme="minorHAnsi" w:cstheme="minorHAnsi"/>
          <w:color w:val="000000"/>
          <w:sz w:val="22"/>
          <w:szCs w:val="22"/>
        </w:rPr>
        <w:t xml:space="preserve">) </w:t>
      </w:r>
      <w:r w:rsidRPr="00FF0CD4">
        <w:rPr>
          <w:rFonts w:asciiTheme="minorHAnsi" w:hAnsiTheme="minorHAnsi" w:cstheme="minorHAnsi"/>
          <w:color w:val="000000"/>
          <w:sz w:val="22"/>
          <w:szCs w:val="22"/>
        </w:rPr>
        <w:t xml:space="preserve">of the last year respectively. The </w:t>
      </w:r>
      <w:r w:rsidR="00032F82" w:rsidRPr="00FF0CD4">
        <w:rPr>
          <w:rFonts w:asciiTheme="minorHAnsi" w:hAnsiTheme="minorHAnsi" w:cstheme="minorHAnsi"/>
          <w:sz w:val="22"/>
          <w:szCs w:val="22"/>
        </w:rPr>
        <w:t>increase</w:t>
      </w:r>
      <w:r w:rsidRPr="00FF0CD4">
        <w:rPr>
          <w:rFonts w:asciiTheme="minorHAnsi" w:hAnsiTheme="minorHAnsi" w:cstheme="minorHAnsi"/>
          <w:color w:val="000000"/>
          <w:sz w:val="22"/>
          <w:szCs w:val="22"/>
        </w:rPr>
        <w:t xml:space="preserve"> in advances to public sector was due to</w:t>
      </w:r>
      <w:r w:rsidR="00A26433" w:rsidRPr="00FF0CD4">
        <w:rPr>
          <w:rFonts w:asciiTheme="minorHAnsi" w:hAnsiTheme="minorHAnsi" w:cstheme="minorHAnsi"/>
          <w:color w:val="000000"/>
          <w:sz w:val="22"/>
          <w:szCs w:val="22"/>
        </w:rPr>
        <w:t xml:space="preserve"> </w:t>
      </w:r>
      <w:r w:rsidR="00032F82" w:rsidRPr="00FF0CD4">
        <w:rPr>
          <w:rFonts w:asciiTheme="minorHAnsi" w:hAnsiTheme="minorHAnsi" w:cstheme="minorHAnsi"/>
          <w:sz w:val="22"/>
          <w:szCs w:val="22"/>
        </w:rPr>
        <w:t>a</w:t>
      </w:r>
      <w:r w:rsidR="00FF0CD4" w:rsidRPr="00FF0CD4">
        <w:rPr>
          <w:rFonts w:asciiTheme="minorHAnsi" w:hAnsiTheme="minorHAnsi" w:cstheme="minorHAnsi"/>
          <w:sz w:val="22"/>
          <w:szCs w:val="22"/>
        </w:rPr>
        <w:t xml:space="preserve">n increase in </w:t>
      </w:r>
      <w:r w:rsidR="00FF0CD4" w:rsidRPr="00FF0CD4">
        <w:rPr>
          <w:rFonts w:asciiTheme="minorHAnsi" w:hAnsiTheme="minorHAnsi" w:cstheme="minorHAnsi"/>
          <w:color w:val="000000"/>
          <w:sz w:val="22"/>
          <w:szCs w:val="22"/>
        </w:rPr>
        <w:t xml:space="preserve">‘Other than Government' sector by </w:t>
      </w:r>
      <w:r w:rsidR="00FF0CD4" w:rsidRPr="00FF0CD4">
        <w:rPr>
          <w:rFonts w:asciiTheme="minorHAnsi" w:hAnsiTheme="minorHAnsi" w:cstheme="minorHAnsi"/>
          <w:sz w:val="22"/>
          <w:szCs w:val="22"/>
        </w:rPr>
        <w:t>Tk.1679.82</w:t>
      </w:r>
      <w:r w:rsidR="00FF0CD4" w:rsidRPr="00FF0CD4">
        <w:rPr>
          <w:rFonts w:asciiTheme="minorHAnsi" w:hAnsiTheme="minorHAnsi" w:cstheme="minorHAnsi"/>
          <w:color w:val="000000"/>
          <w:sz w:val="22"/>
          <w:szCs w:val="22"/>
        </w:rPr>
        <w:t xml:space="preserve"> </w:t>
      </w:r>
      <w:proofErr w:type="spellStart"/>
      <w:r w:rsidR="00FF0CD4" w:rsidRPr="00FF0CD4">
        <w:rPr>
          <w:rFonts w:asciiTheme="minorHAnsi" w:hAnsiTheme="minorHAnsi" w:cstheme="minorHAnsi"/>
          <w:color w:val="000000"/>
          <w:sz w:val="22"/>
          <w:szCs w:val="22"/>
        </w:rPr>
        <w:t>crore</w:t>
      </w:r>
      <w:proofErr w:type="spellEnd"/>
      <w:r w:rsidR="00FF0CD4" w:rsidRPr="00FF0CD4">
        <w:rPr>
          <w:rFonts w:asciiTheme="minorHAnsi" w:hAnsiTheme="minorHAnsi" w:cstheme="minorHAnsi"/>
          <w:color w:val="000000"/>
          <w:sz w:val="22"/>
          <w:szCs w:val="22"/>
        </w:rPr>
        <w:t xml:space="preserve"> or </w:t>
      </w:r>
      <w:r w:rsidR="00FF0CD4" w:rsidRPr="00FF0CD4">
        <w:rPr>
          <w:rFonts w:asciiTheme="minorHAnsi" w:hAnsiTheme="minorHAnsi" w:cstheme="minorHAnsi"/>
          <w:sz w:val="22"/>
          <w:szCs w:val="22"/>
        </w:rPr>
        <w:t>10.87%</w:t>
      </w:r>
      <w:r w:rsidR="00FF0CD4">
        <w:rPr>
          <w:rFonts w:asciiTheme="minorHAnsi" w:hAnsiTheme="minorHAnsi" w:cstheme="minorHAnsi"/>
          <w:color w:val="000000"/>
          <w:sz w:val="22"/>
          <w:szCs w:val="22"/>
        </w:rPr>
        <w:t xml:space="preserve"> </w:t>
      </w:r>
      <w:r w:rsidR="00FF0CD4" w:rsidRPr="00FF0CD4">
        <w:rPr>
          <w:rFonts w:asciiTheme="minorHAnsi" w:hAnsiTheme="minorHAnsi" w:cstheme="minorHAnsi"/>
          <w:color w:val="000000"/>
          <w:sz w:val="22"/>
          <w:szCs w:val="22"/>
        </w:rPr>
        <w:t xml:space="preserve">to </w:t>
      </w:r>
      <w:r w:rsidR="00FF0CD4" w:rsidRPr="00FF0CD4">
        <w:rPr>
          <w:rFonts w:asciiTheme="minorHAnsi" w:hAnsiTheme="minorHAnsi" w:cstheme="minorHAnsi"/>
          <w:sz w:val="22"/>
          <w:szCs w:val="22"/>
        </w:rPr>
        <w:t>Tk.17130.72</w:t>
      </w:r>
      <w:r w:rsidR="00FF0CD4" w:rsidRPr="00FF0CD4">
        <w:rPr>
          <w:rFonts w:asciiTheme="minorHAnsi" w:hAnsiTheme="minorHAnsi" w:cstheme="minorHAnsi"/>
          <w:color w:val="000000"/>
          <w:sz w:val="22"/>
          <w:szCs w:val="22"/>
        </w:rPr>
        <w:t xml:space="preserve"> </w:t>
      </w:r>
      <w:proofErr w:type="spellStart"/>
      <w:r w:rsidR="00FF0CD4" w:rsidRPr="00FF0CD4">
        <w:rPr>
          <w:rFonts w:asciiTheme="minorHAnsi" w:hAnsiTheme="minorHAnsi" w:cstheme="minorHAnsi"/>
          <w:color w:val="000000"/>
          <w:sz w:val="22"/>
          <w:szCs w:val="22"/>
        </w:rPr>
        <w:t>crore</w:t>
      </w:r>
      <w:proofErr w:type="spellEnd"/>
      <w:r w:rsidR="00032F82" w:rsidRPr="00FF0CD4">
        <w:t xml:space="preserve"> </w:t>
      </w:r>
      <w:r w:rsidR="00715490" w:rsidRPr="00FF0CD4">
        <w:rPr>
          <w:rFonts w:asciiTheme="minorHAnsi" w:hAnsiTheme="minorHAnsi" w:cstheme="minorHAnsi"/>
          <w:color w:val="000000"/>
          <w:sz w:val="22"/>
          <w:szCs w:val="22"/>
        </w:rPr>
        <w:t xml:space="preserve">while </w:t>
      </w:r>
      <w:r w:rsidR="00FF0CD4" w:rsidRPr="00FF0CD4">
        <w:rPr>
          <w:rFonts w:asciiTheme="minorHAnsi" w:hAnsiTheme="minorHAnsi" w:cstheme="minorHAnsi"/>
          <w:color w:val="000000"/>
          <w:sz w:val="22"/>
          <w:szCs w:val="22"/>
        </w:rPr>
        <w:t xml:space="preserve">'Government' </w:t>
      </w:r>
      <w:r w:rsidR="00A82E99" w:rsidRPr="00FF0CD4">
        <w:rPr>
          <w:rFonts w:asciiTheme="minorHAnsi" w:hAnsiTheme="minorHAnsi" w:cstheme="minorHAnsi"/>
          <w:color w:val="000000"/>
          <w:sz w:val="22"/>
          <w:szCs w:val="22"/>
        </w:rPr>
        <w:t xml:space="preserve">sector </w:t>
      </w:r>
      <w:r w:rsidR="00FF0CD4" w:rsidRPr="00FF0CD4">
        <w:t>decreased</w:t>
      </w:r>
      <w:r w:rsidR="00A82E99" w:rsidRPr="00FF0CD4">
        <w:rPr>
          <w:rFonts w:asciiTheme="minorHAnsi" w:hAnsiTheme="minorHAnsi" w:cstheme="minorHAnsi"/>
          <w:color w:val="000000"/>
          <w:sz w:val="22"/>
          <w:szCs w:val="22"/>
        </w:rPr>
        <w:t xml:space="preserve"> by </w:t>
      </w:r>
      <w:r w:rsidR="00FF0CD4" w:rsidRPr="00FF0CD4">
        <w:rPr>
          <w:rFonts w:asciiTheme="minorHAnsi" w:hAnsiTheme="minorHAnsi" w:cstheme="minorHAnsi"/>
          <w:sz w:val="22"/>
          <w:szCs w:val="22"/>
        </w:rPr>
        <w:t>Tk.296.71</w:t>
      </w:r>
      <w:r w:rsidR="00FF0CD4" w:rsidRPr="00FF0CD4">
        <w:rPr>
          <w:rFonts w:asciiTheme="minorHAnsi" w:hAnsiTheme="minorHAnsi" w:cstheme="minorHAnsi"/>
          <w:color w:val="000000"/>
          <w:sz w:val="22"/>
          <w:szCs w:val="22"/>
        </w:rPr>
        <w:t xml:space="preserve"> </w:t>
      </w:r>
      <w:proofErr w:type="spellStart"/>
      <w:r w:rsidR="00FF0CD4" w:rsidRPr="00FF0CD4">
        <w:rPr>
          <w:rFonts w:asciiTheme="minorHAnsi" w:hAnsiTheme="minorHAnsi" w:cstheme="minorHAnsi"/>
          <w:color w:val="000000"/>
          <w:sz w:val="22"/>
          <w:szCs w:val="22"/>
        </w:rPr>
        <w:t>crore</w:t>
      </w:r>
      <w:proofErr w:type="spellEnd"/>
      <w:r w:rsidR="00FF0CD4" w:rsidRPr="00FF0CD4">
        <w:rPr>
          <w:rFonts w:asciiTheme="minorHAnsi" w:hAnsiTheme="minorHAnsi" w:cstheme="minorHAnsi"/>
          <w:color w:val="000000"/>
          <w:sz w:val="22"/>
          <w:szCs w:val="22"/>
        </w:rPr>
        <w:t xml:space="preserve"> or </w:t>
      </w:r>
      <w:r w:rsidR="00FF0CD4" w:rsidRPr="00FF0CD4">
        <w:rPr>
          <w:rFonts w:asciiTheme="minorHAnsi" w:hAnsiTheme="minorHAnsi" w:cstheme="minorHAnsi"/>
          <w:sz w:val="22"/>
          <w:szCs w:val="22"/>
        </w:rPr>
        <w:t>7.75%</w:t>
      </w:r>
      <w:r w:rsidR="00FF0CD4" w:rsidRPr="00FF0CD4">
        <w:rPr>
          <w:rFonts w:asciiTheme="minorHAnsi" w:hAnsiTheme="minorHAnsi" w:cstheme="minorHAnsi"/>
          <w:color w:val="000000"/>
          <w:sz w:val="22"/>
          <w:szCs w:val="22"/>
        </w:rPr>
        <w:t xml:space="preserve"> to </w:t>
      </w:r>
      <w:r w:rsidR="00FF0CD4" w:rsidRPr="00FF0CD4">
        <w:rPr>
          <w:rFonts w:asciiTheme="minorHAnsi" w:hAnsiTheme="minorHAnsi" w:cstheme="minorHAnsi"/>
          <w:sz w:val="22"/>
          <w:szCs w:val="22"/>
        </w:rPr>
        <w:t>Tk.3529.82</w:t>
      </w:r>
      <w:r w:rsidR="00FF0CD4" w:rsidRPr="00FF0CD4">
        <w:rPr>
          <w:rFonts w:asciiTheme="minorHAnsi" w:hAnsiTheme="minorHAnsi" w:cstheme="minorHAnsi"/>
          <w:color w:val="000000"/>
          <w:sz w:val="22"/>
          <w:szCs w:val="22"/>
        </w:rPr>
        <w:t xml:space="preserve"> </w:t>
      </w:r>
      <w:proofErr w:type="spellStart"/>
      <w:r w:rsidR="00FF0CD4" w:rsidRPr="00FF0CD4">
        <w:rPr>
          <w:rFonts w:asciiTheme="minorHAnsi" w:hAnsiTheme="minorHAnsi" w:cstheme="minorHAnsi"/>
          <w:color w:val="000000"/>
          <w:sz w:val="22"/>
          <w:szCs w:val="22"/>
        </w:rPr>
        <w:t>crore</w:t>
      </w:r>
      <w:proofErr w:type="spellEnd"/>
      <w:r w:rsidR="00A82E99" w:rsidRPr="00FF0CD4">
        <w:rPr>
          <w:rFonts w:asciiTheme="minorHAnsi" w:hAnsiTheme="minorHAnsi" w:cstheme="minorHAnsi"/>
          <w:color w:val="000000"/>
          <w:sz w:val="22"/>
          <w:szCs w:val="22"/>
        </w:rPr>
        <w:t xml:space="preserve"> </w:t>
      </w:r>
      <w:r w:rsidRPr="00FF0CD4">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CB56AA">
          <w:type w:val="continuous"/>
          <w:pgSz w:w="12240" w:h="15840" w:code="1"/>
          <w:pgMar w:top="1152" w:right="1296" w:bottom="1152" w:left="1296" w:header="720" w:footer="720" w:gutter="0"/>
          <w:pgNumType w:fmt="lowerRoman"/>
          <w:cols w:num="2"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93741" w:rsidRDefault="00CF529C" w:rsidP="00E94B76">
      <w:pPr>
        <w:jc w:val="center"/>
        <w:rPr>
          <w:rFonts w:asciiTheme="minorHAnsi" w:hAnsiTheme="minorHAnsi"/>
          <w:color w:val="000000"/>
          <w:sz w:val="22"/>
          <w:szCs w:val="22"/>
        </w:rPr>
      </w:pPr>
      <w:r>
        <w:rPr>
          <w:noProof/>
          <w:color w:val="000000"/>
        </w:rPr>
        <w:drawing>
          <wp:inline distT="0" distB="0" distL="0" distR="0">
            <wp:extent cx="6126480" cy="3883593"/>
            <wp:effectExtent l="19050" t="0" r="762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8" cstate="print"/>
                    <a:srcRect/>
                    <a:stretch>
                      <a:fillRect/>
                    </a:stretch>
                  </pic:blipFill>
                  <pic:spPr bwMode="auto">
                    <a:xfrm>
                      <a:off x="0" y="0"/>
                      <a:ext cx="6126480" cy="3883593"/>
                    </a:xfrm>
                    <a:prstGeom prst="rect">
                      <a:avLst/>
                    </a:prstGeom>
                    <a:noFill/>
                    <a:ln w="9525">
                      <a:noFill/>
                      <a:miter lim="800000"/>
                      <a:headEnd/>
                      <a:tailEnd/>
                    </a:ln>
                  </pic:spPr>
                </pic:pic>
              </a:graphicData>
            </a:graphic>
          </wp:inline>
        </w:drawing>
      </w:r>
      <w:r w:rsidR="00893741" w:rsidRPr="00B1515A">
        <w:rPr>
          <w:rFonts w:asciiTheme="minorHAnsi" w:hAnsiTheme="minorHAnsi"/>
          <w:color w:val="000000"/>
          <w:sz w:val="22"/>
          <w:szCs w:val="22"/>
        </w:rPr>
        <w:t>Note:</w:t>
      </w:r>
      <w:r w:rsidR="00893741">
        <w:rPr>
          <w:rFonts w:asciiTheme="minorHAnsi" w:hAnsiTheme="minorHAnsi"/>
          <w:color w:val="000000"/>
          <w:sz w:val="22"/>
          <w:szCs w:val="22"/>
        </w:rPr>
        <w:tab/>
      </w:r>
      <w:r w:rsidR="00893741"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w:t>
      </w:r>
      <w:r w:rsidR="00E94B76">
        <w:rPr>
          <w:rFonts w:asciiTheme="minorHAnsi" w:hAnsiTheme="minorHAnsi"/>
          <w:color w:val="000000"/>
          <w:sz w:val="22"/>
          <w:szCs w:val="22"/>
        </w:rPr>
        <w:t xml:space="preserve">   </w:t>
      </w:r>
      <w:r>
        <w:rPr>
          <w:rFonts w:asciiTheme="minorHAnsi" w:hAnsiTheme="minorHAnsi"/>
          <w:color w:val="000000"/>
          <w:sz w:val="22"/>
          <w:szCs w:val="22"/>
        </w:rPr>
        <w:t xml:space="preserve">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876A73" w:rsidRDefault="00876A73" w:rsidP="007A6E1B">
      <w:pPr>
        <w:tabs>
          <w:tab w:val="left" w:pos="900"/>
        </w:tabs>
        <w:spacing w:line="320" w:lineRule="atLeast"/>
        <w:jc w:val="both"/>
        <w:rPr>
          <w:b/>
          <w:color w:val="000000"/>
        </w:rPr>
      </w:pPr>
    </w:p>
    <w:p w:rsidR="007454E4" w:rsidRDefault="007454E4"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423606" w:rsidRDefault="001E45AE" w:rsidP="001B659C">
      <w:pPr>
        <w:spacing w:after="120" w:line="280" w:lineRule="exact"/>
        <w:ind w:firstLine="360"/>
        <w:jc w:val="both"/>
        <w:rPr>
          <w:rFonts w:asciiTheme="minorHAnsi" w:hAnsiTheme="minorHAnsi" w:cstheme="minorHAnsi"/>
          <w:color w:val="000000"/>
          <w:sz w:val="22"/>
          <w:szCs w:val="22"/>
        </w:rPr>
      </w:pPr>
      <w:r w:rsidRPr="00423606">
        <w:rPr>
          <w:rFonts w:asciiTheme="minorHAnsi" w:hAnsiTheme="minorHAnsi" w:cstheme="minorHAnsi"/>
          <w:color w:val="000000"/>
          <w:sz w:val="22"/>
          <w:szCs w:val="22"/>
        </w:rPr>
        <w:lastRenderedPageBreak/>
        <w:t>Bulk of Advances (</w:t>
      </w:r>
      <w:r w:rsidR="00032F82" w:rsidRPr="00032F82">
        <w:rPr>
          <w:rFonts w:asciiTheme="minorHAnsi" w:hAnsiTheme="minorHAnsi" w:cstheme="minorHAnsi"/>
          <w:sz w:val="22"/>
          <w:szCs w:val="22"/>
        </w:rPr>
        <w:t>33.42%</w:t>
      </w:r>
      <w:r w:rsidRPr="00423606">
        <w:rPr>
          <w:rFonts w:asciiTheme="minorHAnsi" w:hAnsiTheme="minorHAnsi" w:cstheme="minorHAnsi"/>
          <w:color w:val="000000"/>
          <w:sz w:val="22"/>
          <w:szCs w:val="22"/>
        </w:rPr>
        <w:t>) was used for ‘Trade’ purpose followed by advances for 'Working Capital Financing' (</w:t>
      </w:r>
      <w:r w:rsidR="00032F82" w:rsidRPr="00032F82">
        <w:rPr>
          <w:rFonts w:asciiTheme="minorHAnsi" w:hAnsiTheme="minorHAnsi" w:cstheme="minorHAnsi"/>
          <w:sz w:val="22"/>
          <w:szCs w:val="22"/>
        </w:rPr>
        <w:t>21.28%</w:t>
      </w:r>
      <w:r w:rsidRPr="00423606">
        <w:rPr>
          <w:rFonts w:asciiTheme="minorHAnsi" w:hAnsiTheme="minorHAnsi" w:cstheme="minorHAnsi"/>
          <w:color w:val="000000"/>
          <w:sz w:val="22"/>
          <w:szCs w:val="22"/>
        </w:rPr>
        <w:t>) and ‘Term Loan’ (</w:t>
      </w:r>
      <w:r w:rsidR="00032F82" w:rsidRPr="00032F82">
        <w:rPr>
          <w:rFonts w:asciiTheme="minorHAnsi" w:hAnsiTheme="minorHAnsi" w:cstheme="minorHAnsi"/>
          <w:sz w:val="22"/>
          <w:szCs w:val="22"/>
        </w:rPr>
        <w:t>20.39%</w:t>
      </w:r>
      <w:r w:rsidRPr="00423606">
        <w:rPr>
          <w:rFonts w:asciiTheme="minorHAnsi" w:hAnsiTheme="minorHAnsi" w:cstheme="minorHAnsi"/>
          <w:color w:val="000000"/>
          <w:sz w:val="22"/>
          <w:szCs w:val="22"/>
        </w:rPr>
        <w:t xml:space="preserve">) at the end of the quarter </w:t>
      </w:r>
      <w:r w:rsidR="00032F82" w:rsidRPr="00032F82">
        <w:rPr>
          <w:rFonts w:asciiTheme="minorHAnsi" w:hAnsiTheme="minorHAnsi" w:cstheme="minorHAnsi"/>
          <w:sz w:val="22"/>
          <w:szCs w:val="22"/>
        </w:rPr>
        <w:t>Oct.-Dec., 2020</w:t>
      </w:r>
      <w:r w:rsidRPr="00423606">
        <w:rPr>
          <w:rFonts w:asciiTheme="minorHAnsi" w:hAnsiTheme="minorHAnsi" w:cstheme="minorHAnsi"/>
          <w:color w:val="000000"/>
          <w:sz w:val="22"/>
          <w:szCs w:val="22"/>
        </w:rPr>
        <w:t xml:space="preserve">. Trade loans </w:t>
      </w:r>
      <w:r w:rsidR="00032F82" w:rsidRPr="00032F8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Tk.5111.23</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1.41%</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Tk.366343.34</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‘Term Loan’ </w:t>
      </w:r>
      <w:r w:rsidR="00032F82" w:rsidRPr="00032F82">
        <w:rPr>
          <w:rFonts w:asciiTheme="minorHAnsi" w:hAnsiTheme="minorHAnsi" w:cstheme="minorHAnsi"/>
          <w:sz w:val="22"/>
          <w:szCs w:val="22"/>
        </w:rPr>
        <w:t>increased</w:t>
      </w:r>
      <w:r w:rsidR="008B42B5">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Tk.8716.49</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4.06%</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Tk.223546.60</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at the end of the quarter under review as compared to</w:t>
      </w:r>
      <w:r w:rsidR="00473145">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Pr="004236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2.16%</w:t>
      </w:r>
      <w:r w:rsidRPr="00423606">
        <w:rPr>
          <w:rFonts w:asciiTheme="minorHAnsi" w:hAnsiTheme="minorHAnsi" w:cstheme="minorHAnsi"/>
          <w:color w:val="000000"/>
          <w:sz w:val="22"/>
          <w:szCs w:val="22"/>
        </w:rPr>
        <w:t xml:space="preserve"> </w:t>
      </w:r>
      <w:proofErr w:type="gramStart"/>
      <w:r w:rsidRPr="00423606">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5273BF" w:rsidRPr="00423606">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a</w:t>
      </w:r>
      <w:proofErr w:type="gramEnd"/>
      <w:r w:rsidR="00032F82">
        <w:t xml:space="preserve"> </w:t>
      </w:r>
      <w:r w:rsidR="00032F82" w:rsidRPr="00032F82">
        <w:rPr>
          <w:sz w:val="22"/>
          <w:szCs w:val="22"/>
        </w:rPr>
        <w:t>decrease</w:t>
      </w:r>
      <w:r w:rsidR="005273BF" w:rsidRPr="004236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0.44%</w:t>
      </w:r>
      <w:r w:rsidRPr="00423606">
        <w:rPr>
          <w:rFonts w:asciiTheme="minorHAnsi" w:hAnsiTheme="minorHAnsi" w:cstheme="minorHAnsi"/>
          <w:color w:val="000000"/>
          <w:sz w:val="22"/>
          <w:szCs w:val="22"/>
        </w:rPr>
        <w:t xml:space="preserve"> respectively at the end of the preceding quarter (</w:t>
      </w:r>
      <w:r w:rsidR="00032F82" w:rsidRPr="00032F82">
        <w:rPr>
          <w:rFonts w:asciiTheme="minorHAnsi" w:hAnsiTheme="minorHAnsi" w:cstheme="minorHAnsi"/>
          <w:sz w:val="22"/>
          <w:szCs w:val="22"/>
        </w:rPr>
        <w:t>Jul.-Sep., 2020</w:t>
      </w:r>
      <w:r w:rsidRPr="00423606">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4.82%</w:t>
      </w:r>
      <w:r w:rsidRPr="00423606">
        <w:rPr>
          <w:rFonts w:asciiTheme="minorHAnsi" w:hAnsiTheme="minorHAnsi" w:cstheme="minorHAnsi"/>
          <w:color w:val="000000"/>
          <w:sz w:val="22"/>
          <w:szCs w:val="22"/>
        </w:rPr>
        <w:t xml:space="preserve"> &amp; </w:t>
      </w:r>
      <w:r w:rsidR="00032F82" w:rsidRPr="00032F82">
        <w:rPr>
          <w:rFonts w:asciiTheme="minorHAnsi" w:hAnsiTheme="minorHAnsi" w:cstheme="minorHAnsi"/>
          <w:sz w:val="22"/>
          <w:szCs w:val="22"/>
        </w:rPr>
        <w:t>3.61%</w:t>
      </w:r>
      <w:r w:rsidRPr="00423606">
        <w:rPr>
          <w:rFonts w:asciiTheme="minorHAnsi" w:hAnsiTheme="minorHAnsi" w:cstheme="minorHAnsi"/>
          <w:color w:val="000000"/>
          <w:sz w:val="22"/>
          <w:szCs w:val="22"/>
        </w:rPr>
        <w:t xml:space="preserve"> respectively at the corresponding quarter (</w:t>
      </w:r>
      <w:r w:rsidR="00032F82" w:rsidRPr="00032F82">
        <w:rPr>
          <w:rFonts w:asciiTheme="minorHAnsi" w:hAnsiTheme="minorHAnsi" w:cstheme="minorHAnsi"/>
          <w:sz w:val="22"/>
          <w:szCs w:val="22"/>
        </w:rPr>
        <w:t>Oct.-Dec., 2019</w:t>
      </w:r>
      <w:r w:rsidRPr="00423606">
        <w:rPr>
          <w:rFonts w:asciiTheme="minorHAnsi" w:hAnsiTheme="minorHAnsi" w:cstheme="minorHAnsi"/>
          <w:color w:val="000000"/>
          <w:sz w:val="22"/>
          <w:szCs w:val="22"/>
        </w:rPr>
        <w:t xml:space="preserve">) of the last year. ‘Transport’ loans </w:t>
      </w:r>
      <w:r w:rsidR="00032F82" w:rsidRPr="00032F82">
        <w:rPr>
          <w:rFonts w:asciiTheme="minorHAnsi" w:hAnsiTheme="minorHAnsi" w:cstheme="minorHAnsi"/>
          <w:sz w:val="22"/>
          <w:szCs w:val="22"/>
        </w:rPr>
        <w:t>decreased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lastRenderedPageBreak/>
        <w:t>0.53%</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Tk.14132.91</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‘Agriculture’ loans </w:t>
      </w:r>
      <w:r w:rsidR="00032F82" w:rsidRPr="00032F8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4.25%</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Tk.50285.46</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as compared to </w:t>
      </w:r>
      <w:r w:rsidR="00032F82" w:rsidRPr="00032F82">
        <w:rPr>
          <w:rFonts w:asciiTheme="minorHAnsi" w:hAnsiTheme="minorHAnsi" w:cstheme="minorHAnsi"/>
          <w:sz w:val="22"/>
          <w:szCs w:val="22"/>
        </w:rPr>
        <w:t>an</w:t>
      </w:r>
      <w:r w:rsidR="00032F82">
        <w:t xml:space="preserve"> </w:t>
      </w:r>
      <w:r w:rsidR="00032F82" w:rsidRPr="00032F82">
        <w:rPr>
          <w:sz w:val="22"/>
          <w:szCs w:val="22"/>
        </w:rPr>
        <w:t>increase</w:t>
      </w:r>
      <w:r w:rsidRPr="004236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0.81%</w:t>
      </w:r>
      <w:r w:rsidRPr="00423606">
        <w:rPr>
          <w:rFonts w:asciiTheme="minorHAnsi" w:hAnsiTheme="minorHAnsi" w:cstheme="minorHAnsi"/>
          <w:color w:val="000000"/>
          <w:sz w:val="22"/>
          <w:szCs w:val="22"/>
        </w:rPr>
        <w:t xml:space="preserve"> &amp;</w:t>
      </w:r>
      <w:r w:rsidR="00286320">
        <w:rPr>
          <w:rFonts w:asciiTheme="minorHAnsi" w:hAnsiTheme="minorHAnsi" w:cstheme="minorHAnsi"/>
          <w:color w:val="000000"/>
          <w:sz w:val="22"/>
          <w:szCs w:val="22"/>
        </w:rPr>
        <w:t xml:space="preserve"> a</w:t>
      </w:r>
      <w:r w:rsidR="00A155BA">
        <w:rPr>
          <w:rFonts w:asciiTheme="minorHAnsi" w:hAnsiTheme="minorHAnsi" w:cstheme="minorHAnsi"/>
          <w:color w:val="000000"/>
          <w:sz w:val="22"/>
          <w:szCs w:val="22"/>
        </w:rPr>
        <w:t xml:space="preserve"> </w:t>
      </w:r>
      <w:r w:rsidR="00FF0CD4">
        <w:rPr>
          <w:rFonts w:asciiTheme="minorHAnsi" w:hAnsiTheme="minorHAnsi" w:cstheme="minorHAnsi"/>
          <w:color w:val="000000"/>
          <w:sz w:val="22"/>
          <w:szCs w:val="22"/>
        </w:rPr>
        <w:t>decrease</w:t>
      </w:r>
      <w:r w:rsidR="00286320">
        <w:rPr>
          <w:rFonts w:asciiTheme="minorHAnsi" w:hAnsiTheme="minorHAnsi" w:cstheme="minorHAnsi"/>
          <w:color w:val="000000"/>
          <w:sz w:val="22"/>
          <w:szCs w:val="22"/>
        </w:rPr>
        <w:t xml:space="preserve"> of</w:t>
      </w:r>
      <w:r w:rsidRPr="00423606">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0.22%</w:t>
      </w:r>
      <w:r w:rsidRPr="00423606">
        <w:rPr>
          <w:rFonts w:asciiTheme="minorHAnsi" w:hAnsiTheme="minorHAnsi" w:cstheme="minorHAnsi"/>
          <w:color w:val="000000"/>
          <w:sz w:val="22"/>
          <w:szCs w:val="22"/>
        </w:rPr>
        <w:t xml:space="preserve"> at the end of the preceding quarter (</w:t>
      </w:r>
      <w:r w:rsidR="00032F82" w:rsidRPr="00032F82">
        <w:rPr>
          <w:rFonts w:asciiTheme="minorHAnsi" w:hAnsiTheme="minorHAnsi" w:cstheme="minorHAnsi"/>
          <w:sz w:val="22"/>
          <w:szCs w:val="22"/>
        </w:rPr>
        <w:t>Jul.-Sep., 2020</w:t>
      </w:r>
      <w:r w:rsidRPr="00423606">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an increase</w:t>
      </w:r>
      <w:r w:rsidRPr="004236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28.20%</w:t>
      </w:r>
      <w:r w:rsidRPr="00423606">
        <w:rPr>
          <w:rFonts w:asciiTheme="minorHAnsi" w:hAnsiTheme="minorHAnsi" w:cstheme="minorHAnsi"/>
          <w:color w:val="000000"/>
          <w:sz w:val="22"/>
          <w:szCs w:val="22"/>
        </w:rPr>
        <w:t xml:space="preserve"> &amp; </w:t>
      </w:r>
      <w:r w:rsidR="00032F82" w:rsidRPr="00032F82">
        <w:rPr>
          <w:rFonts w:asciiTheme="minorHAnsi" w:hAnsiTheme="minorHAnsi" w:cstheme="minorHAnsi"/>
          <w:sz w:val="22"/>
          <w:szCs w:val="22"/>
        </w:rPr>
        <w:t>1.94%</w:t>
      </w:r>
      <w:r w:rsidRPr="00423606">
        <w:rPr>
          <w:rFonts w:asciiTheme="minorHAnsi" w:hAnsiTheme="minorHAnsi" w:cstheme="minorHAnsi"/>
          <w:color w:val="000000"/>
          <w:sz w:val="22"/>
          <w:szCs w:val="22"/>
        </w:rPr>
        <w:t xml:space="preserve"> at the corresponding quarter (</w:t>
      </w:r>
      <w:r w:rsidR="00032F82" w:rsidRPr="00032F82">
        <w:rPr>
          <w:rFonts w:asciiTheme="minorHAnsi" w:hAnsiTheme="minorHAnsi" w:cstheme="minorHAnsi"/>
          <w:sz w:val="22"/>
          <w:szCs w:val="22"/>
        </w:rPr>
        <w:t>Oct.-Dec., 2019</w:t>
      </w:r>
      <w:r w:rsidR="00FF0CD4">
        <w:rPr>
          <w:rFonts w:asciiTheme="minorHAnsi" w:hAnsiTheme="minorHAnsi" w:cstheme="minorHAnsi"/>
          <w:color w:val="000000"/>
          <w:sz w:val="22"/>
          <w:szCs w:val="22"/>
        </w:rPr>
        <w:t xml:space="preserve">) of the last year </w:t>
      </w:r>
      <w:r w:rsidRPr="00423606">
        <w:rPr>
          <w:rFonts w:asciiTheme="minorHAnsi" w:hAnsiTheme="minorHAnsi" w:cstheme="minorHAnsi"/>
          <w:color w:val="000000"/>
          <w:sz w:val="22"/>
          <w:szCs w:val="22"/>
        </w:rPr>
        <w:t xml:space="preserve">respectively. 'Construction' loan </w:t>
      </w:r>
      <w:r w:rsidR="00032F82" w:rsidRPr="00032F8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0.75%</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Tk.94408.20</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‘Working Capital Financing' loan </w:t>
      </w:r>
      <w:r w:rsidR="00032F82" w:rsidRPr="00032F8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2.66%</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Tk.233308.50</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and ‘Consumer Finance’ loan </w:t>
      </w:r>
      <w:r w:rsidR="00032F82" w:rsidRPr="00032F82">
        <w:rPr>
          <w:rFonts w:asciiTheme="minorHAnsi" w:hAnsiTheme="minorHAnsi" w:cstheme="minorHAnsi"/>
          <w:sz w:val="22"/>
          <w:szCs w:val="22"/>
        </w:rPr>
        <w:t>increased</w:t>
      </w:r>
      <w:r w:rsidRPr="004236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13.37%</w:t>
      </w:r>
      <w:r w:rsidRPr="004236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Tk.81988.61</w:t>
      </w:r>
      <w:r w:rsidRPr="00423606">
        <w:rPr>
          <w:rFonts w:asciiTheme="minorHAnsi" w:hAnsiTheme="minorHAnsi" w:cstheme="minorHAnsi"/>
          <w:color w:val="000000"/>
          <w:sz w:val="22"/>
          <w:szCs w:val="22"/>
        </w:rPr>
        <w:t xml:space="preserve"> </w:t>
      </w:r>
      <w:proofErr w:type="spellStart"/>
      <w:r w:rsidRPr="00423606">
        <w:rPr>
          <w:rFonts w:asciiTheme="minorHAnsi" w:hAnsiTheme="minorHAnsi" w:cstheme="minorHAnsi"/>
          <w:color w:val="000000"/>
          <w:sz w:val="22"/>
          <w:szCs w:val="22"/>
        </w:rPr>
        <w:t>crore</w:t>
      </w:r>
      <w:proofErr w:type="spellEnd"/>
      <w:r w:rsidRPr="00423606">
        <w:rPr>
          <w:rFonts w:asciiTheme="minorHAnsi" w:hAnsiTheme="minorHAnsi" w:cstheme="minorHAnsi"/>
          <w:color w:val="000000"/>
          <w:sz w:val="22"/>
          <w:szCs w:val="22"/>
        </w:rPr>
        <w:t xml:space="preserve"> respectively at the end of the quarter under</w:t>
      </w:r>
      <w:r w:rsidR="00FF5EB3">
        <w:rPr>
          <w:rFonts w:asciiTheme="minorHAnsi" w:hAnsiTheme="minorHAnsi" w:cstheme="minorHAnsi"/>
          <w:color w:val="000000"/>
          <w:sz w:val="22"/>
          <w:szCs w:val="22"/>
        </w:rPr>
        <w:t xml:space="preserve"> review. </w:t>
      </w:r>
      <w:r w:rsidRPr="00423606">
        <w:rPr>
          <w:rFonts w:asciiTheme="minorHAnsi" w:hAnsiTheme="minorHAnsi" w:cstheme="minorHAnsi"/>
          <w:color w:val="000000"/>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44736E">
          <w:type w:val="continuous"/>
          <w:pgSz w:w="12240" w:h="15840" w:code="1"/>
          <w:pgMar w:top="1152" w:right="1296" w:bottom="1152" w:left="1296" w:header="720" w:footer="720" w:gutter="0"/>
          <w:cols w:num="2"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CF529C" w:rsidP="000E3BD6">
      <w:pPr>
        <w:jc w:val="center"/>
        <w:rPr>
          <w:rFonts w:ascii="Garamond" w:hAnsi="Garamond"/>
          <w:b/>
          <w:bCs/>
          <w:color w:val="000000"/>
          <w:sz w:val="28"/>
          <w:szCs w:val="28"/>
        </w:rPr>
      </w:pPr>
      <w:r>
        <w:rPr>
          <w:rFonts w:ascii="Garamond" w:hAnsi="Garamond"/>
          <w:b/>
          <w:bCs/>
          <w:noProof/>
          <w:color w:val="000000"/>
          <w:sz w:val="28"/>
          <w:szCs w:val="28"/>
        </w:rPr>
        <w:drawing>
          <wp:inline distT="0" distB="0" distL="0" distR="0">
            <wp:extent cx="5943600" cy="3971925"/>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9" cstate="print"/>
                    <a:srcRect/>
                    <a:stretch>
                      <a:fillRect/>
                    </a:stretch>
                  </pic:blipFill>
                  <pic:spPr bwMode="auto">
                    <a:xfrm>
                      <a:off x="0" y="0"/>
                      <a:ext cx="5943600" cy="3971925"/>
                    </a:xfrm>
                    <a:prstGeom prst="rect">
                      <a:avLst/>
                    </a:prstGeom>
                    <a:noFill/>
                    <a:ln w="9525">
                      <a:noFill/>
                      <a:miter lim="800000"/>
                      <a:headEnd/>
                      <a:tailEnd/>
                    </a:ln>
                  </pic:spPr>
                </pic:pic>
              </a:graphicData>
            </a:graphic>
          </wp:inline>
        </w:drawing>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860F55" w:rsidRPr="00421FD8" w:rsidRDefault="00BA0C21" w:rsidP="00513738">
      <w:pPr>
        <w:rPr>
          <w:rFonts w:asciiTheme="minorHAnsi" w:hAnsiTheme="minorHAnsi"/>
          <w:b/>
          <w:color w:val="000000"/>
          <w:sz w:val="22"/>
          <w:szCs w:val="22"/>
        </w:rPr>
      </w:pPr>
      <w:r>
        <w:rPr>
          <w:b/>
          <w:color w:val="000000"/>
        </w:rPr>
        <w:lastRenderedPageBreak/>
        <w:br w:type="page"/>
      </w:r>
      <w:r w:rsidR="00CF1F35"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E43AF">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032F82" w:rsidRPr="00032F82">
        <w:rPr>
          <w:rFonts w:asciiTheme="minorHAnsi" w:hAnsiTheme="minorHAnsi" w:cstheme="minorHAnsi"/>
          <w:sz w:val="22"/>
          <w:szCs w:val="22"/>
        </w:rPr>
        <w:t>66.90%</w:t>
      </w:r>
      <w:r w:rsidRPr="001D0CC4">
        <w:rPr>
          <w:rFonts w:asciiTheme="minorHAnsi" w:hAnsiTheme="minorHAnsi" w:cstheme="minorHAnsi"/>
          <w:color w:val="000000"/>
          <w:sz w:val="22"/>
          <w:szCs w:val="22"/>
        </w:rPr>
        <w:t xml:space="preserve"> of the total loans were outstanding against ‘Real Estate’ and </w:t>
      </w:r>
      <w:r w:rsidR="00032F82" w:rsidRPr="00032F82">
        <w:rPr>
          <w:rFonts w:asciiTheme="minorHAnsi" w:hAnsiTheme="minorHAnsi" w:cstheme="minorHAnsi"/>
          <w:sz w:val="22"/>
          <w:szCs w:val="22"/>
        </w:rPr>
        <w:t>6.06%</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032F82" w:rsidRPr="00032F82">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2.81%</w:t>
      </w:r>
      <w:r w:rsidRPr="001D0CC4">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Tk.733385.73</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and that against ‘Machinery’ </w:t>
      </w:r>
      <w:r w:rsidR="00032F82" w:rsidRPr="00032F82">
        <w:rPr>
          <w:rFonts w:asciiTheme="minorHAnsi" w:hAnsiTheme="minorHAnsi" w:cstheme="minorHAnsi"/>
          <w:sz w:val="22"/>
          <w:szCs w:val="22"/>
        </w:rPr>
        <w:t>decreased</w:t>
      </w:r>
      <w:r w:rsidRPr="001D0CC4">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9.42%</w:t>
      </w:r>
      <w:r w:rsidRPr="001D0CC4">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Tk.28117.51</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032F82" w:rsidRPr="00032F82">
        <w:rPr>
          <w:rFonts w:asciiTheme="minorHAnsi" w:hAnsiTheme="minorHAnsi" w:cstheme="minorHAnsi"/>
          <w:sz w:val="22"/>
          <w:szCs w:val="22"/>
        </w:rPr>
        <w:t>Oct.-Dec., 2020</w:t>
      </w:r>
      <w:r w:rsidRPr="001D0CC4">
        <w:rPr>
          <w:rFonts w:asciiTheme="minorHAnsi" w:hAnsiTheme="minorHAnsi" w:cstheme="minorHAnsi"/>
          <w:color w:val="000000"/>
          <w:sz w:val="22"/>
          <w:szCs w:val="22"/>
        </w:rPr>
        <w:t>. ‘Other Items' which includes (</w:t>
      </w:r>
      <w:proofErr w:type="spellStart"/>
      <w:r w:rsidRPr="001D0CC4">
        <w:rPr>
          <w:rFonts w:asciiTheme="minorHAnsi" w:hAnsiTheme="minorHAnsi" w:cstheme="minorHAnsi"/>
          <w:color w:val="000000"/>
          <w:sz w:val="22"/>
          <w:szCs w:val="22"/>
        </w:rPr>
        <w:t>i</w:t>
      </w:r>
      <w:proofErr w:type="spellEnd"/>
      <w:r w:rsidRPr="001D0CC4">
        <w:rPr>
          <w:rFonts w:asciiTheme="minorHAnsi" w:hAnsiTheme="minorHAnsi" w:cstheme="minorHAnsi"/>
          <w:color w:val="000000"/>
          <w:sz w:val="22"/>
          <w:szCs w:val="22"/>
        </w:rPr>
        <w:t xml:space="preserve">) Gold &amp; Gold Ornaments, (ii)Vehicles, (iii) </w:t>
      </w:r>
      <w:r w:rsidRPr="001D0CC4">
        <w:rPr>
          <w:rFonts w:asciiTheme="minorHAnsi" w:hAnsiTheme="minorHAnsi" w:cstheme="minorHAnsi"/>
          <w:color w:val="000000"/>
          <w:sz w:val="22"/>
          <w:szCs w:val="22"/>
        </w:rPr>
        <w:lastRenderedPageBreak/>
        <w:t xml:space="preserve">Hypothecation of Crops, (iv) Assignment of Bills Receivable, (v) </w:t>
      </w:r>
      <w:proofErr w:type="spellStart"/>
      <w:r w:rsidRPr="001D0CC4">
        <w:rPr>
          <w:rFonts w:asciiTheme="minorHAnsi" w:hAnsiTheme="minorHAnsi" w:cstheme="minorHAnsi"/>
          <w:color w:val="000000"/>
          <w:sz w:val="22"/>
          <w:szCs w:val="22"/>
        </w:rPr>
        <w:t>Parri</w:t>
      </w:r>
      <w:proofErr w:type="spellEnd"/>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Passu</w:t>
      </w:r>
      <w:proofErr w:type="spellEnd"/>
      <w:r w:rsidRPr="001D0CC4">
        <w:rPr>
          <w:rFonts w:asciiTheme="minorHAnsi" w:hAnsiTheme="minorHAnsi" w:cstheme="minorHAnsi"/>
          <w:color w:val="000000"/>
          <w:sz w:val="22"/>
          <w:szCs w:val="22"/>
        </w:rPr>
        <w:t xml:space="preserve"> Charge, (vi) Other secured and unsecured advances recorded  </w:t>
      </w:r>
      <w:r w:rsidR="00032F82" w:rsidRPr="00032F82">
        <w:rPr>
          <w:rFonts w:asciiTheme="minorHAnsi" w:hAnsiTheme="minorHAnsi" w:cstheme="minorHAnsi"/>
          <w:sz w:val="22"/>
          <w:szCs w:val="22"/>
        </w:rPr>
        <w:t>an</w:t>
      </w:r>
      <w:r w:rsidR="00032F82" w:rsidRPr="00032F82">
        <w:rPr>
          <w:sz w:val="22"/>
          <w:szCs w:val="22"/>
        </w:rPr>
        <w:t xml:space="preserve"> increase</w:t>
      </w:r>
      <w:r w:rsidRPr="001D0CC4">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0.78%</w:t>
      </w:r>
      <w:r w:rsidRPr="001D0CC4">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Tk.78091.34</w:t>
      </w:r>
      <w:r w:rsidRPr="001D0CC4">
        <w:rPr>
          <w:rFonts w:asciiTheme="minorHAnsi" w:hAnsiTheme="minorHAnsi" w:cstheme="minorHAnsi"/>
          <w:color w:val="000000"/>
          <w:sz w:val="22"/>
          <w:szCs w:val="22"/>
        </w:rPr>
        <w:t xml:space="preserve"> </w:t>
      </w:r>
      <w:proofErr w:type="spellStart"/>
      <w:r w:rsidRPr="001D0CC4">
        <w:rPr>
          <w:rFonts w:asciiTheme="minorHAnsi" w:hAnsiTheme="minorHAnsi" w:cstheme="minorHAnsi"/>
          <w:color w:val="000000"/>
          <w:sz w:val="22"/>
          <w:szCs w:val="22"/>
        </w:rPr>
        <w:t>crore</w:t>
      </w:r>
      <w:proofErr w:type="spellEnd"/>
      <w:r w:rsidRPr="001D0CC4">
        <w:rPr>
          <w:rFonts w:asciiTheme="minorHAnsi" w:hAnsiTheme="minorHAnsi" w:cstheme="minorHAnsi"/>
          <w:color w:val="000000"/>
          <w:sz w:val="22"/>
          <w:szCs w:val="22"/>
        </w:rPr>
        <w:t xml:space="preserve"> at the end of the quarter </w:t>
      </w:r>
      <w:r w:rsidR="00032F82" w:rsidRPr="00032F82">
        <w:rPr>
          <w:rFonts w:asciiTheme="minorHAnsi" w:hAnsiTheme="minorHAnsi" w:cstheme="minorHAnsi"/>
          <w:sz w:val="22"/>
          <w:szCs w:val="22"/>
        </w:rPr>
        <w:t>Oct.-Dec., 2020</w:t>
      </w:r>
      <w:r w:rsidRPr="001D0CC4">
        <w:rPr>
          <w:rFonts w:asciiTheme="minorHAnsi" w:hAnsiTheme="minorHAnsi" w:cstheme="minorHAnsi"/>
          <w:color w:val="000000"/>
          <w:sz w:val="22"/>
          <w:szCs w:val="22"/>
        </w:rPr>
        <w:t xml:space="preserve"> as compared to  </w:t>
      </w:r>
      <w:r w:rsidR="00032F82" w:rsidRPr="00032F82">
        <w:rPr>
          <w:rFonts w:asciiTheme="minorHAnsi" w:hAnsiTheme="minorHAnsi" w:cstheme="minorHAnsi"/>
          <w:sz w:val="22"/>
          <w:szCs w:val="22"/>
        </w:rPr>
        <w:t>a</w:t>
      </w:r>
      <w:r w:rsidR="00032F82">
        <w:t xml:space="preserve"> </w:t>
      </w:r>
      <w:r w:rsidR="00032F82" w:rsidRPr="00032F82">
        <w:rPr>
          <w:sz w:val="22"/>
          <w:szCs w:val="22"/>
        </w:rPr>
        <w:t>decrease</w:t>
      </w:r>
      <w:r w:rsidRPr="001D0CC4">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0.98%</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876A73">
        <w:rPr>
          <w:rFonts w:asciiTheme="minorHAnsi" w:hAnsiTheme="minorHAnsi" w:cstheme="minorHAnsi"/>
          <w:color w:val="000000"/>
          <w:sz w:val="22"/>
          <w:szCs w:val="22"/>
        </w:rPr>
        <w:t>n</w:t>
      </w:r>
      <w:r w:rsidR="00DC17D7">
        <w:rPr>
          <w:rFonts w:asciiTheme="minorHAnsi" w:hAnsiTheme="minorHAnsi" w:cstheme="minorHAnsi"/>
          <w:color w:val="000000"/>
          <w:sz w:val="22"/>
          <w:szCs w:val="22"/>
        </w:rPr>
        <w:t xml:space="preserve"> </w:t>
      </w:r>
      <w:r w:rsidR="00876A73">
        <w:rPr>
          <w:rFonts w:asciiTheme="minorHAnsi" w:hAnsiTheme="minorHAnsi" w:cstheme="minorHAnsi"/>
          <w:color w:val="000000"/>
          <w:sz w:val="22"/>
          <w:szCs w:val="22"/>
        </w:rPr>
        <w:t>inc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8.70%</w:t>
      </w:r>
      <w:r w:rsidRPr="001D0CC4">
        <w:rPr>
          <w:rFonts w:asciiTheme="minorHAnsi" w:hAnsiTheme="minorHAnsi" w:cstheme="minorHAnsi"/>
          <w:color w:val="000000"/>
          <w:sz w:val="22"/>
          <w:szCs w:val="22"/>
        </w:rPr>
        <w:t xml:space="preserve"> at the end of the preceding quarter (</w:t>
      </w:r>
      <w:r w:rsidR="00032F82" w:rsidRPr="00032F82">
        <w:rPr>
          <w:rFonts w:asciiTheme="minorHAnsi" w:hAnsiTheme="minorHAnsi" w:cstheme="minorHAnsi"/>
          <w:sz w:val="22"/>
          <w:szCs w:val="22"/>
        </w:rPr>
        <w:t>Jul.-Sep., 2020</w:t>
      </w:r>
      <w:r w:rsidRPr="001D0CC4">
        <w:rPr>
          <w:rFonts w:asciiTheme="minorHAnsi" w:hAnsiTheme="minorHAnsi" w:cstheme="minorHAnsi"/>
          <w:color w:val="000000"/>
          <w:sz w:val="22"/>
          <w:szCs w:val="22"/>
        </w:rPr>
        <w:t>) and the corresponding quarter (</w:t>
      </w:r>
      <w:r w:rsidR="00032F82" w:rsidRPr="00032F82">
        <w:rPr>
          <w:rFonts w:asciiTheme="minorHAnsi" w:hAnsiTheme="minorHAnsi" w:cstheme="minorHAnsi"/>
          <w:sz w:val="22"/>
          <w:szCs w:val="22"/>
        </w:rPr>
        <w:t>Oct.-Dec., 2019</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815275">
          <w:type w:val="continuous"/>
          <w:pgSz w:w="12240" w:h="15840" w:code="1"/>
          <w:pgMar w:top="1152" w:right="1296" w:bottom="1152" w:left="1296" w:header="720" w:footer="720" w:gutter="0"/>
          <w:cols w:num="2"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CF529C" w:rsidP="00650FBE">
      <w:pPr>
        <w:jc w:val="center"/>
        <w:rPr>
          <w:b/>
          <w:color w:val="000000"/>
        </w:rPr>
      </w:pPr>
      <w:r>
        <w:rPr>
          <w:b/>
          <w:noProof/>
          <w:color w:val="000000"/>
        </w:rPr>
        <w:lastRenderedPageBreak/>
        <w:drawing>
          <wp:inline distT="0" distB="0" distL="0" distR="0">
            <wp:extent cx="5706745" cy="3855720"/>
            <wp:effectExtent l="19050" t="0" r="825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0" cstate="print"/>
                    <a:srcRect/>
                    <a:stretch>
                      <a:fillRect/>
                    </a:stretch>
                  </pic:blipFill>
                  <pic:spPr bwMode="auto">
                    <a:xfrm>
                      <a:off x="0" y="0"/>
                      <a:ext cx="5706745" cy="3855720"/>
                    </a:xfrm>
                    <a:prstGeom prst="rect">
                      <a:avLst/>
                    </a:prstGeom>
                    <a:noFill/>
                    <a:ln w="9525">
                      <a:noFill/>
                      <a:miter lim="800000"/>
                      <a:headEnd/>
                      <a:tailEnd/>
                    </a:ln>
                  </pic:spPr>
                </pic:pic>
              </a:graphicData>
            </a:graphic>
          </wp:inline>
        </w:drawing>
      </w:r>
    </w:p>
    <w:p w:rsidR="00AE4C24" w:rsidRPr="004D5417" w:rsidRDefault="00AE4C24" w:rsidP="00E94B76">
      <w:pP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E94B76">
      <w:pPr>
        <w:tabs>
          <w:tab w:val="left" w:pos="630"/>
        </w:tabs>
        <w:spacing w:line="320" w:lineRule="atLeast"/>
        <w:ind w:left="900" w:hanging="900"/>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r>
      <w:r w:rsidR="00E94B76">
        <w:rPr>
          <w:rFonts w:asciiTheme="minorHAnsi" w:hAnsiTheme="minorHAnsi"/>
          <w:color w:val="000000"/>
          <w:sz w:val="22"/>
          <w:szCs w:val="22"/>
        </w:rPr>
        <w:t xml:space="preserve">  </w:t>
      </w:r>
      <w:r w:rsidRPr="004D5417">
        <w:rPr>
          <w:rFonts w:asciiTheme="minorHAnsi" w:hAnsiTheme="minorHAnsi"/>
          <w:color w:val="000000"/>
          <w:sz w:val="22"/>
          <w:szCs w:val="22"/>
        </w:rPr>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032F82" w:rsidRPr="00032F82">
        <w:rPr>
          <w:rFonts w:asciiTheme="minorHAnsi" w:hAnsiTheme="minorHAnsi" w:cstheme="minorHAnsi"/>
          <w:sz w:val="22"/>
          <w:szCs w:val="22"/>
        </w:rPr>
        <w:t>67.68%</w:t>
      </w:r>
      <w:r w:rsidRPr="00FC7FB6">
        <w:rPr>
          <w:rFonts w:asciiTheme="minorHAnsi" w:hAnsiTheme="minorHAnsi" w:cstheme="minorHAnsi"/>
          <w:color w:val="000000"/>
          <w:sz w:val="22"/>
          <w:szCs w:val="22"/>
        </w:rPr>
        <w:t xml:space="preserve"> of total advances of which the share of urban and rural stood at </w:t>
      </w:r>
      <w:r w:rsidR="00032F82" w:rsidRPr="00032F82">
        <w:rPr>
          <w:rFonts w:asciiTheme="minorHAnsi" w:hAnsiTheme="minorHAnsi" w:cstheme="minorHAnsi"/>
          <w:sz w:val="22"/>
          <w:szCs w:val="22"/>
        </w:rPr>
        <w:t>63.08%</w:t>
      </w:r>
      <w:r w:rsidRPr="00FC7FB6">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4.60%</w:t>
      </w:r>
      <w:r w:rsidRPr="00FC7FB6">
        <w:rPr>
          <w:rFonts w:asciiTheme="minorHAnsi" w:hAnsiTheme="minorHAnsi" w:cstheme="minorHAnsi"/>
          <w:color w:val="000000"/>
          <w:sz w:val="22"/>
          <w:szCs w:val="22"/>
        </w:rPr>
        <w:t xml:space="preserve"> respectively at the end of the quarter </w:t>
      </w:r>
      <w:r w:rsidR="00032F82" w:rsidRPr="00032F82">
        <w:rPr>
          <w:rFonts w:asciiTheme="minorHAnsi" w:hAnsiTheme="minorHAnsi" w:cstheme="minorHAnsi"/>
          <w:sz w:val="22"/>
          <w:szCs w:val="22"/>
        </w:rPr>
        <w:t>Oct.-Dec., 2020</w:t>
      </w:r>
      <w:r w:rsidRPr="00FC7FB6">
        <w:rPr>
          <w:rFonts w:asciiTheme="minorHAnsi" w:hAnsiTheme="minorHAnsi" w:cstheme="minorHAnsi"/>
          <w:color w:val="000000"/>
          <w:sz w:val="22"/>
          <w:szCs w:val="22"/>
        </w:rPr>
        <w:t xml:space="preserve">. The loans in Dhaka Division </w:t>
      </w:r>
      <w:r w:rsidR="00032F82" w:rsidRPr="00032F8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2.49%</w:t>
      </w:r>
      <w:r w:rsidRPr="00FC7FB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Tk.741982.69</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w:t>
      </w:r>
      <w:proofErr w:type="spellStart"/>
      <w:r w:rsidRPr="00FC7FB6">
        <w:rPr>
          <w:rFonts w:asciiTheme="minorHAnsi" w:hAnsiTheme="minorHAnsi" w:cstheme="minorHAnsi"/>
          <w:color w:val="000000"/>
          <w:sz w:val="22"/>
          <w:szCs w:val="22"/>
        </w:rPr>
        <w:t>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proofErr w:type="spellEnd"/>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increased</w:t>
      </w:r>
      <w:r w:rsidR="002E0465" w:rsidRPr="00FC7FB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3.73%</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032F82" w:rsidRPr="00032F82">
        <w:rPr>
          <w:rFonts w:asciiTheme="minorHAnsi" w:hAnsiTheme="minorHAnsi" w:cstheme="minorHAnsi"/>
          <w:sz w:val="22"/>
          <w:szCs w:val="22"/>
        </w:rPr>
        <w:t>Tk.205243.49</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and in Khulna Division </w:t>
      </w:r>
      <w:r w:rsidR="00032F82" w:rsidRPr="00032F8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4.24%</w:t>
      </w:r>
      <w:r w:rsidRPr="00FC7FB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Tk.42313.77</w:t>
      </w:r>
      <w:r w:rsidRPr="00FC7FB6">
        <w:rPr>
          <w:rFonts w:asciiTheme="minorHAnsi" w:hAnsiTheme="minorHAnsi" w:cstheme="minorHAnsi"/>
          <w:color w:val="000000"/>
          <w:sz w:val="22"/>
          <w:szCs w:val="22"/>
        </w:rPr>
        <w:t xml:space="preserve"> </w:t>
      </w:r>
      <w:proofErr w:type="spellStart"/>
      <w:r w:rsidRPr="00FC7FB6">
        <w:rPr>
          <w:rFonts w:asciiTheme="minorHAnsi" w:hAnsiTheme="minorHAnsi" w:cstheme="minorHAnsi"/>
          <w:color w:val="000000"/>
          <w:sz w:val="22"/>
          <w:szCs w:val="22"/>
        </w:rPr>
        <w:t>crore</w:t>
      </w:r>
      <w:proofErr w:type="spellEnd"/>
      <w:r w:rsidRPr="00FC7FB6">
        <w:rPr>
          <w:rFonts w:asciiTheme="minorHAnsi" w:hAnsiTheme="minorHAnsi" w:cstheme="minorHAnsi"/>
          <w:color w:val="000000"/>
          <w:sz w:val="22"/>
          <w:szCs w:val="22"/>
        </w:rPr>
        <w:t xml:space="preserve"> during the quarter under review. The loans in </w:t>
      </w:r>
      <w:proofErr w:type="spellStart"/>
      <w:r w:rsidRPr="00FC7FB6">
        <w:rPr>
          <w:rFonts w:asciiTheme="minorHAnsi" w:hAnsiTheme="minorHAnsi" w:cstheme="minorHAnsi"/>
          <w:color w:val="000000"/>
          <w:sz w:val="22"/>
          <w:szCs w:val="22"/>
        </w:rPr>
        <w:t>Sylhet</w:t>
      </w:r>
      <w:proofErr w:type="spellEnd"/>
      <w:r w:rsidRPr="00FC7FB6">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lastRenderedPageBreak/>
        <w:t xml:space="preserve">Division </w:t>
      </w:r>
      <w:r w:rsidR="00032F82" w:rsidRPr="00032F82">
        <w:rPr>
          <w:rFonts w:asciiTheme="minorHAnsi" w:hAnsiTheme="minorHAnsi" w:cstheme="minorHAnsi"/>
          <w:sz w:val="22"/>
          <w:szCs w:val="22"/>
        </w:rPr>
        <w:t>increased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032F82" w:rsidRPr="00032F82">
        <w:rPr>
          <w:rFonts w:asciiTheme="minorHAnsi" w:hAnsiTheme="minorHAnsi" w:cstheme="minorHAnsi"/>
          <w:sz w:val="22"/>
          <w:szCs w:val="22"/>
        </w:rPr>
        <w:t>9.22%</w:t>
      </w:r>
      <w:r w:rsidRPr="00434E4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Tk.12672.22</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al</w:t>
      </w:r>
      <w:proofErr w:type="spellEnd"/>
      <w:r w:rsidRPr="00434E4F">
        <w:rPr>
          <w:rFonts w:asciiTheme="minorHAnsi" w:hAnsiTheme="minorHAnsi" w:cstheme="minorHAnsi"/>
          <w:color w:val="000000"/>
          <w:sz w:val="22"/>
          <w:szCs w:val="22"/>
        </w:rPr>
        <w:t xml:space="preserve"> Division </w:t>
      </w:r>
      <w:r w:rsidR="00032F82" w:rsidRPr="00032F8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7.47%</w:t>
      </w:r>
      <w:r w:rsidRPr="00434E4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Tk.12461.12</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xml:space="preserve">, in </w:t>
      </w:r>
      <w:proofErr w:type="spellStart"/>
      <w:r w:rsidRPr="00434E4F">
        <w:rPr>
          <w:rFonts w:asciiTheme="minorHAnsi" w:hAnsiTheme="minorHAnsi" w:cstheme="minorHAnsi"/>
          <w:color w:val="000000"/>
          <w:sz w:val="22"/>
          <w:szCs w:val="22"/>
        </w:rPr>
        <w:t>Rajshahi</w:t>
      </w:r>
      <w:proofErr w:type="spellEnd"/>
      <w:r w:rsidRPr="00434E4F">
        <w:rPr>
          <w:rFonts w:asciiTheme="minorHAnsi" w:hAnsiTheme="minorHAnsi" w:cstheme="minorHAnsi"/>
          <w:color w:val="000000"/>
          <w:sz w:val="22"/>
          <w:szCs w:val="22"/>
        </w:rPr>
        <w:t xml:space="preserve"> Division </w:t>
      </w:r>
      <w:r w:rsidR="00032F82" w:rsidRPr="00032F8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5.31%</w:t>
      </w:r>
      <w:r w:rsidRPr="00434E4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Tk.41107.07</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00497905">
        <w:rPr>
          <w:rFonts w:asciiTheme="minorHAnsi" w:hAnsiTheme="minorHAnsi" w:cstheme="minorHAnsi"/>
          <w:color w:val="000000"/>
          <w:sz w:val="22"/>
          <w:szCs w:val="22"/>
        </w:rPr>
        <w:t xml:space="preserve">, in </w:t>
      </w:r>
      <w:proofErr w:type="spellStart"/>
      <w:r w:rsidR="00497905">
        <w:rPr>
          <w:rFonts w:asciiTheme="minorHAnsi" w:hAnsiTheme="minorHAnsi" w:cstheme="minorHAnsi"/>
          <w:color w:val="000000"/>
          <w:sz w:val="22"/>
          <w:szCs w:val="22"/>
        </w:rPr>
        <w:t>Mymensingh</w:t>
      </w:r>
      <w:proofErr w:type="spellEnd"/>
      <w:r w:rsidR="00497905">
        <w:rPr>
          <w:rFonts w:asciiTheme="minorHAnsi" w:hAnsiTheme="minorHAnsi" w:cstheme="minorHAnsi"/>
          <w:color w:val="000000"/>
          <w:sz w:val="22"/>
          <w:szCs w:val="22"/>
        </w:rPr>
        <w:t xml:space="preserve"> Division </w:t>
      </w:r>
      <w:r w:rsidR="00CF529C" w:rsidRPr="00032F82">
        <w:rPr>
          <w:rFonts w:asciiTheme="minorHAnsi" w:hAnsiTheme="minorHAnsi" w:cstheme="minorHAnsi"/>
          <w:sz w:val="22"/>
          <w:szCs w:val="22"/>
        </w:rPr>
        <w:t>increased</w:t>
      </w:r>
      <w:r w:rsidR="00202BBD" w:rsidRPr="00434E4F">
        <w:rPr>
          <w:rFonts w:asciiTheme="minorHAnsi" w:hAnsiTheme="minorHAnsi" w:cstheme="minorHAnsi"/>
          <w:color w:val="000000"/>
          <w:sz w:val="22"/>
          <w:szCs w:val="22"/>
        </w:rPr>
        <w:t xml:space="preserve"> by </w:t>
      </w:r>
      <w:r w:rsidR="00032F82" w:rsidRPr="00032F82">
        <w:rPr>
          <w:rFonts w:asciiTheme="minorHAnsi" w:hAnsiTheme="minorHAnsi"/>
        </w:rPr>
        <w:t>6.25%</w:t>
      </w:r>
      <w:r w:rsidR="00202BBD" w:rsidRPr="00434E4F">
        <w:rPr>
          <w:rFonts w:asciiTheme="minorHAnsi" w:hAnsiTheme="minorHAnsi" w:cstheme="minorHAnsi"/>
          <w:color w:val="000000"/>
          <w:sz w:val="22"/>
          <w:szCs w:val="22"/>
        </w:rPr>
        <w:t xml:space="preserve"> to </w:t>
      </w:r>
      <w:r w:rsidR="00032F82" w:rsidRPr="00032F82">
        <w:rPr>
          <w:rFonts w:asciiTheme="minorHAnsi" w:hAnsiTheme="minorHAnsi"/>
        </w:rPr>
        <w:t>Tk.14887.83</w:t>
      </w:r>
      <w:r w:rsidR="00202BBD" w:rsidRPr="00434E4F">
        <w:rPr>
          <w:rFonts w:asciiTheme="minorHAnsi" w:hAnsiTheme="minorHAnsi" w:cstheme="minorHAnsi"/>
          <w:color w:val="000000"/>
          <w:sz w:val="22"/>
          <w:szCs w:val="22"/>
        </w:rPr>
        <w:t xml:space="preserve"> </w:t>
      </w:r>
      <w:proofErr w:type="spellStart"/>
      <w:r w:rsidR="00202BBD" w:rsidRPr="00434E4F">
        <w:rPr>
          <w:rFonts w:asciiTheme="minorHAnsi" w:hAnsiTheme="minorHAnsi" w:cstheme="minorHAnsi"/>
          <w:color w:val="000000"/>
          <w:sz w:val="22"/>
          <w:szCs w:val="22"/>
        </w:rPr>
        <w:t>crore</w:t>
      </w:r>
      <w:proofErr w:type="spellEnd"/>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w:t>
      </w:r>
      <w:proofErr w:type="spellStart"/>
      <w:r w:rsidRPr="00434E4F">
        <w:rPr>
          <w:rFonts w:asciiTheme="minorHAnsi" w:hAnsiTheme="minorHAnsi" w:cstheme="minorHAnsi"/>
          <w:color w:val="000000"/>
          <w:sz w:val="22"/>
          <w:szCs w:val="22"/>
        </w:rPr>
        <w:t>Rangpur</w:t>
      </w:r>
      <w:proofErr w:type="spellEnd"/>
      <w:r w:rsidRPr="00434E4F">
        <w:rPr>
          <w:rFonts w:asciiTheme="minorHAnsi" w:hAnsiTheme="minorHAnsi" w:cstheme="minorHAnsi"/>
          <w:color w:val="000000"/>
          <w:sz w:val="22"/>
          <w:szCs w:val="22"/>
        </w:rPr>
        <w:t xml:space="preserve"> Division </w:t>
      </w:r>
      <w:r w:rsidR="00032F82" w:rsidRPr="00032F82">
        <w:rPr>
          <w:rFonts w:asciiTheme="minorHAnsi" w:hAnsiTheme="minorHAnsi" w:cstheme="minorHAnsi"/>
          <w:sz w:val="22"/>
          <w:szCs w:val="22"/>
        </w:rPr>
        <w:t>increased</w:t>
      </w:r>
      <w:r w:rsidRPr="00434E4F">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6.44%</w:t>
      </w:r>
      <w:r w:rsidRPr="00434E4F">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Tk.25640.64</w:t>
      </w:r>
      <w:r w:rsidRPr="00434E4F">
        <w:rPr>
          <w:rFonts w:asciiTheme="minorHAnsi" w:hAnsiTheme="minorHAnsi" w:cstheme="minorHAnsi"/>
          <w:color w:val="000000"/>
          <w:sz w:val="22"/>
          <w:szCs w:val="22"/>
        </w:rPr>
        <w:t xml:space="preserve"> </w:t>
      </w:r>
      <w:proofErr w:type="spellStart"/>
      <w:r w:rsidRPr="00434E4F">
        <w:rPr>
          <w:rFonts w:asciiTheme="minorHAnsi" w:hAnsiTheme="minorHAnsi" w:cstheme="minorHAnsi"/>
          <w:color w:val="000000"/>
          <w:sz w:val="22"/>
          <w:szCs w:val="22"/>
        </w:rPr>
        <w:t>crore</w:t>
      </w:r>
      <w:proofErr w:type="spellEnd"/>
      <w:r w:rsidRPr="00434E4F">
        <w:rPr>
          <w:rFonts w:asciiTheme="minorHAnsi" w:hAnsiTheme="minorHAnsi" w:cstheme="minorHAnsi"/>
          <w:color w:val="000000"/>
          <w:sz w:val="22"/>
          <w:szCs w:val="22"/>
        </w:rPr>
        <w:t>. Division-wise distribution of urban and rural loans is shown in Table-11.</w:t>
      </w:r>
    </w:p>
    <w:p w:rsidR="00FC7FB6" w:rsidRPr="00FC7FB6" w:rsidRDefault="00FC7FB6" w:rsidP="00FC7FB6">
      <w:pPr>
        <w:spacing w:after="120" w:line="320" w:lineRule="exact"/>
        <w:ind w:firstLine="360"/>
        <w:jc w:val="both"/>
        <w:rPr>
          <w:rFonts w:asciiTheme="minorHAnsi" w:hAnsiTheme="minorHAnsi" w:cstheme="minorHAnsi"/>
          <w:sz w:val="22"/>
          <w:szCs w:val="22"/>
        </w:rPr>
        <w:sectPr w:rsidR="00FC7FB6" w:rsidRPr="00FC7FB6" w:rsidSect="00FC7FB6">
          <w:type w:val="continuous"/>
          <w:pgSz w:w="15840" w:h="12240" w:orient="landscape" w:code="1"/>
          <w:pgMar w:top="1296" w:right="1152" w:bottom="1296" w:left="1152" w:header="720" w:footer="720" w:gutter="0"/>
          <w:pgNumType w:fmt="lowerRoman"/>
          <w:cols w:num="2" w:space="864"/>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(Contd.)</w:t>
      </w:r>
      <w:proofErr w:type="gramEnd"/>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F63385" w:rsidP="00C716AC">
      <w:pPr>
        <w:spacing w:after="60"/>
        <w:ind w:firstLine="360"/>
        <w:jc w:val="center"/>
        <w:rPr>
          <w:color w:val="000000"/>
          <w:sz w:val="8"/>
          <w:szCs w:val="8"/>
        </w:rPr>
      </w:pPr>
      <w:r w:rsidRPr="00F63385">
        <w:rPr>
          <w:color w:val="000000"/>
          <w:sz w:val="22"/>
          <w:szCs w:val="22"/>
        </w:rPr>
        <w:pict>
          <v:shape id="_x0000_i1032" type="#_x0000_t75" style="width:602pt;height:263.7pt">
            <v:imagedata r:id="rId31" o:title=""/>
          </v:shape>
        </w:pict>
      </w:r>
    </w:p>
    <w:p w:rsidR="00873A18" w:rsidRPr="00184053" w:rsidRDefault="00E94B76" w:rsidP="00E94B76">
      <w:pPr>
        <w:tabs>
          <w:tab w:val="left" w:pos="3240"/>
        </w:tabs>
        <w:rPr>
          <w:b/>
          <w:color w:val="000000"/>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Note:</w:t>
      </w:r>
      <w:r>
        <w:rPr>
          <w:rFonts w:asciiTheme="minorHAnsi" w:hAnsiTheme="minorHAnsi"/>
          <w:color w:val="000000"/>
          <w:sz w:val="22"/>
          <w:szCs w:val="22"/>
        </w:rPr>
        <w:t xml:space="preserve">      </w:t>
      </w:r>
      <w:r w:rsidR="00873A18" w:rsidRPr="00B1515A">
        <w:rPr>
          <w:rFonts w:asciiTheme="minorHAnsi" w:hAnsiTheme="minorHAnsi"/>
          <w:color w:val="000000"/>
          <w:sz w:val="22"/>
          <w:szCs w:val="22"/>
        </w:rPr>
        <w:t>1. Figures in parentheses represent rates of growth in percent over the preceding quarter.</w:t>
      </w:r>
    </w:p>
    <w:p w:rsidR="00953020" w:rsidRDefault="00E94B76"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CF529C" w:rsidRDefault="00CF529C" w:rsidP="00873A18">
      <w:pPr>
        <w:spacing w:line="320" w:lineRule="exact"/>
        <w:ind w:firstLine="360"/>
        <w:jc w:val="center"/>
        <w:rPr>
          <w:rFonts w:ascii="Garamond" w:hAnsi="Garamond" w:cs="Arial"/>
          <w:b/>
          <w:bCs/>
          <w:color w:val="000000"/>
          <w:sz w:val="28"/>
          <w:szCs w:val="28"/>
          <w:u w:val="single"/>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proofErr w:type="gramStart"/>
      <w:r w:rsidRPr="00953020">
        <w:rPr>
          <w:rFonts w:ascii="Garamond" w:hAnsi="Garamond" w:cs="Arial"/>
          <w:b/>
          <w:bCs/>
          <w:color w:val="000000"/>
          <w:sz w:val="28"/>
          <w:szCs w:val="28"/>
          <w:u w:val="single"/>
        </w:rPr>
        <w:lastRenderedPageBreak/>
        <w:t>Table-11 (</w:t>
      </w:r>
      <w:proofErr w:type="spellStart"/>
      <w:r w:rsidRPr="00953020">
        <w:rPr>
          <w:rFonts w:ascii="Garamond" w:hAnsi="Garamond" w:cs="Arial"/>
          <w:b/>
          <w:bCs/>
          <w:color w:val="000000"/>
          <w:sz w:val="28"/>
          <w:szCs w:val="28"/>
          <w:u w:val="single"/>
        </w:rPr>
        <w:t>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roofErr w:type="spellEnd"/>
      <w:r w:rsidRPr="00953020">
        <w:rPr>
          <w:rFonts w:ascii="Garamond" w:hAnsi="Garamond" w:cs="Arial"/>
          <w:b/>
          <w:bCs/>
          <w:color w:val="000000"/>
          <w:sz w:val="28"/>
          <w:szCs w:val="28"/>
          <w:u w:val="single"/>
        </w:rPr>
        <w:t>.)</w:t>
      </w:r>
      <w:proofErr w:type="gramEnd"/>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Pr="00184053" w:rsidRDefault="00F63385" w:rsidP="00E94B76">
      <w:pPr>
        <w:ind w:firstLine="360"/>
        <w:rPr>
          <w:b/>
          <w:color w:val="000000"/>
        </w:rPr>
      </w:pPr>
      <w:r w:rsidRPr="00F63385">
        <w:rPr>
          <w:color w:val="000000"/>
          <w:sz w:val="22"/>
          <w:szCs w:val="22"/>
        </w:rPr>
        <w:pict>
          <v:shape id="_x0000_i1033" type="#_x0000_t75" style="width:9in;height:257.65pt">
            <v:imagedata r:id="rId32" o:title=""/>
          </v:shape>
        </w:pict>
      </w:r>
      <w:r w:rsidR="00E94B76">
        <w:rPr>
          <w:color w:val="000000"/>
          <w:sz w:val="22"/>
          <w:szCs w:val="22"/>
        </w:rPr>
        <w:t xml:space="preserve">       </w:t>
      </w:r>
      <w:r w:rsidR="00873A18" w:rsidRPr="00B1515A">
        <w:rPr>
          <w:rFonts w:asciiTheme="minorHAnsi" w:hAnsiTheme="minorHAnsi"/>
          <w:color w:val="000000"/>
          <w:sz w:val="22"/>
          <w:szCs w:val="22"/>
        </w:rPr>
        <w:t>Note:</w:t>
      </w:r>
      <w:r w:rsidR="00873A18">
        <w:rPr>
          <w:rFonts w:asciiTheme="minorHAnsi" w:hAnsiTheme="minorHAnsi"/>
          <w:color w:val="000000"/>
          <w:sz w:val="22"/>
          <w:szCs w:val="22"/>
        </w:rPr>
        <w:tab/>
      </w:r>
      <w:r w:rsidR="00873A18" w:rsidRPr="00B1515A">
        <w:rPr>
          <w:rFonts w:asciiTheme="minorHAnsi" w:hAnsiTheme="minorHAnsi"/>
          <w:color w:val="000000"/>
          <w:sz w:val="22"/>
          <w:szCs w:val="22"/>
        </w:rPr>
        <w:t>1. Figures in parentheses represent rates of growth in percent over the preceding quarter.</w:t>
      </w:r>
    </w:p>
    <w:p w:rsidR="00873A18" w:rsidRDefault="00E94B76" w:rsidP="00E94B76">
      <w:pPr>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EE43A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proofErr w:type="spellStart"/>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proofErr w:type="spellEnd"/>
      <w:r w:rsidRPr="0027319F">
        <w:rPr>
          <w:rFonts w:asciiTheme="minorHAnsi" w:hAnsiTheme="minorHAnsi" w:cstheme="minorHAnsi"/>
          <w:color w:val="000000"/>
          <w:sz w:val="22"/>
          <w:szCs w:val="22"/>
        </w:rPr>
        <w:t xml:space="preserve">, Dhaka, Khulna, </w:t>
      </w:r>
      <w:proofErr w:type="spellStart"/>
      <w:r w:rsidRPr="0027319F">
        <w:rPr>
          <w:rFonts w:asciiTheme="minorHAnsi" w:hAnsiTheme="minorHAnsi" w:cstheme="minorHAnsi"/>
          <w:color w:val="000000"/>
          <w:sz w:val="22"/>
          <w:szCs w:val="22"/>
        </w:rPr>
        <w:t>Rajshahi</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w:t>
      </w:r>
      <w:proofErr w:type="spellEnd"/>
      <w:r w:rsidRPr="0027319F">
        <w:rPr>
          <w:rFonts w:asciiTheme="minorHAnsi" w:hAnsiTheme="minorHAnsi" w:cstheme="minorHAnsi"/>
          <w:color w:val="000000"/>
          <w:sz w:val="22"/>
          <w:szCs w:val="22"/>
        </w:rPr>
        <w:t xml:space="preserve">, </w:t>
      </w:r>
      <w:proofErr w:type="spellStart"/>
      <w:r w:rsidRPr="0027319F">
        <w:rPr>
          <w:rFonts w:asciiTheme="minorHAnsi" w:hAnsiTheme="minorHAnsi" w:cstheme="minorHAnsi"/>
          <w:color w:val="000000"/>
          <w:sz w:val="22"/>
          <w:szCs w:val="22"/>
        </w:rPr>
        <w:t>Sylhet</w:t>
      </w:r>
      <w:proofErr w:type="spellEnd"/>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proofErr w:type="spellStart"/>
      <w:r w:rsidR="002F2CE9" w:rsidRPr="0027319F">
        <w:rPr>
          <w:rFonts w:asciiTheme="minorHAnsi" w:hAnsiTheme="minorHAnsi" w:cstheme="minorHAnsi"/>
          <w:color w:val="000000"/>
          <w:sz w:val="22"/>
          <w:szCs w:val="22"/>
        </w:rPr>
        <w:t>Rangpur</w:t>
      </w:r>
      <w:proofErr w:type="spellEnd"/>
      <w:r w:rsidRPr="0027319F">
        <w:rPr>
          <w:rFonts w:asciiTheme="minorHAnsi" w:hAnsiTheme="minorHAnsi" w:cstheme="minorHAnsi"/>
          <w:color w:val="000000"/>
          <w:sz w:val="22"/>
          <w:szCs w:val="22"/>
        </w:rPr>
        <w:t xml:space="preserve"> and </w:t>
      </w:r>
      <w:proofErr w:type="spellStart"/>
      <w:r w:rsidR="002F2CE9" w:rsidRPr="004F67FB">
        <w:rPr>
          <w:rFonts w:ascii="Garamond" w:hAnsi="Garamond"/>
          <w:color w:val="000000"/>
        </w:rPr>
        <w:t>Mymensingh</w:t>
      </w:r>
      <w:proofErr w:type="spellEnd"/>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032F82" w:rsidRPr="00032F82">
        <w:rPr>
          <w:rFonts w:asciiTheme="minorHAnsi" w:hAnsiTheme="minorHAnsi" w:cstheme="minorHAnsi"/>
          <w:sz w:val="22"/>
          <w:szCs w:val="22"/>
        </w:rPr>
        <w:t>0.69</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0.88</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0.75</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0.48</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0.24</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0.95</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0.74</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w:t>
      </w:r>
      <w:r w:rsidRPr="0027319F">
        <w:rPr>
          <w:rFonts w:asciiTheme="minorHAnsi" w:hAnsiTheme="minorHAnsi" w:cstheme="minorHAnsi"/>
          <w:color w:val="000000"/>
          <w:sz w:val="22"/>
          <w:szCs w:val="22"/>
        </w:rPr>
        <w:lastRenderedPageBreak/>
        <w:t xml:space="preserve">review as compared to </w:t>
      </w:r>
      <w:r w:rsidR="00032F82" w:rsidRPr="00032F82">
        <w:rPr>
          <w:rFonts w:asciiTheme="minorHAnsi" w:hAnsiTheme="minorHAnsi" w:cstheme="minorHAnsi"/>
          <w:sz w:val="22"/>
          <w:szCs w:val="22"/>
        </w:rPr>
        <w:t>0.71</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0.90</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0.74</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0.47</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0.23</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0.97</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0.72</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032F82" w:rsidRPr="00032F82">
        <w:rPr>
          <w:rFonts w:asciiTheme="minorHAnsi" w:hAnsiTheme="minorHAnsi" w:cstheme="minorHAnsi"/>
          <w:sz w:val="22"/>
          <w:szCs w:val="22"/>
        </w:rPr>
        <w:t>Jul.-Sep., 2020</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EF24B4">
          <w:type w:val="continuous"/>
          <w:pgSz w:w="12240" w:h="15840" w:code="1"/>
          <w:pgMar w:top="1152" w:right="1296" w:bottom="1152" w:left="1296" w:header="720" w:footer="720" w:gutter="0"/>
          <w:pgNumType w:fmt="lowerRoman"/>
          <w:cols w:num="2"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540" w:type="dxa"/>
        <w:tblInd w:w="108" w:type="dxa"/>
        <w:tblLook w:val="04A0"/>
      </w:tblPr>
      <w:tblGrid>
        <w:gridCol w:w="1319"/>
        <w:gridCol w:w="1536"/>
        <w:gridCol w:w="1536"/>
        <w:gridCol w:w="1056"/>
        <w:gridCol w:w="1573"/>
        <w:gridCol w:w="1569"/>
        <w:gridCol w:w="954"/>
      </w:tblGrid>
      <w:tr w:rsidR="00630524" w:rsidRPr="00630524" w:rsidTr="00630524">
        <w:trPr>
          <w:trHeight w:val="315"/>
        </w:trPr>
        <w:tc>
          <w:tcPr>
            <w:tcW w:w="1316" w:type="dxa"/>
            <w:tcBorders>
              <w:top w:val="nil"/>
              <w:left w:val="nil"/>
              <w:bottom w:val="nil"/>
              <w:right w:val="nil"/>
            </w:tcBorders>
            <w:shd w:val="clear" w:color="auto" w:fill="auto"/>
            <w:noWrap/>
            <w:vAlign w:val="center"/>
            <w:hideMark/>
          </w:tcPr>
          <w:p w:rsidR="00630524" w:rsidRPr="00630524" w:rsidRDefault="00630524" w:rsidP="00630524">
            <w:pPr>
              <w:rPr>
                <w:rFonts w:ascii="Garamond" w:hAnsi="Garamond"/>
                <w:color w:val="000000"/>
              </w:rPr>
            </w:pPr>
          </w:p>
        </w:tc>
        <w:tc>
          <w:tcPr>
            <w:tcW w:w="1536" w:type="dxa"/>
            <w:tcBorders>
              <w:top w:val="nil"/>
              <w:left w:val="nil"/>
              <w:bottom w:val="nil"/>
              <w:right w:val="nil"/>
            </w:tcBorders>
            <w:shd w:val="clear" w:color="auto" w:fill="auto"/>
            <w:noWrap/>
            <w:vAlign w:val="center"/>
            <w:hideMark/>
          </w:tcPr>
          <w:p w:rsidR="00630524" w:rsidRPr="00630524" w:rsidRDefault="00630524" w:rsidP="00630524">
            <w:pPr>
              <w:rPr>
                <w:rFonts w:ascii="Garamond" w:hAnsi="Garamond"/>
                <w:color w:val="000000"/>
              </w:rPr>
            </w:pPr>
          </w:p>
        </w:tc>
        <w:tc>
          <w:tcPr>
            <w:tcW w:w="1536" w:type="dxa"/>
            <w:tcBorders>
              <w:top w:val="nil"/>
              <w:left w:val="nil"/>
              <w:bottom w:val="nil"/>
              <w:right w:val="nil"/>
            </w:tcBorders>
            <w:shd w:val="clear" w:color="auto" w:fill="auto"/>
            <w:noWrap/>
            <w:vAlign w:val="center"/>
            <w:hideMark/>
          </w:tcPr>
          <w:p w:rsidR="00630524" w:rsidRPr="00630524" w:rsidRDefault="00630524" w:rsidP="00630524">
            <w:pPr>
              <w:rPr>
                <w:rFonts w:ascii="Garamond" w:hAnsi="Garamond"/>
                <w:color w:val="000000"/>
              </w:rPr>
            </w:pPr>
          </w:p>
        </w:tc>
        <w:tc>
          <w:tcPr>
            <w:tcW w:w="1056" w:type="dxa"/>
            <w:tcBorders>
              <w:top w:val="nil"/>
              <w:left w:val="nil"/>
              <w:bottom w:val="nil"/>
              <w:right w:val="nil"/>
            </w:tcBorders>
            <w:shd w:val="clear" w:color="auto" w:fill="auto"/>
            <w:noWrap/>
            <w:vAlign w:val="center"/>
            <w:hideMark/>
          </w:tcPr>
          <w:p w:rsidR="00630524" w:rsidRPr="00630524" w:rsidRDefault="00630524" w:rsidP="00630524">
            <w:pPr>
              <w:rPr>
                <w:rFonts w:ascii="Garamond" w:hAnsi="Garamond"/>
                <w:color w:val="000000"/>
              </w:rPr>
            </w:pPr>
          </w:p>
        </w:tc>
        <w:tc>
          <w:tcPr>
            <w:tcW w:w="4096" w:type="dxa"/>
            <w:gridSpan w:val="3"/>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rPr>
            </w:pPr>
            <w:r w:rsidRPr="00630524">
              <w:rPr>
                <w:rFonts w:ascii="Garamond" w:hAnsi="Garamond"/>
                <w:color w:val="000000"/>
              </w:rPr>
              <w:t xml:space="preserve">( Taka in </w:t>
            </w:r>
            <w:proofErr w:type="spellStart"/>
            <w:r w:rsidRPr="00630524">
              <w:rPr>
                <w:rFonts w:ascii="Garamond" w:hAnsi="Garamond"/>
                <w:color w:val="000000"/>
              </w:rPr>
              <w:t>Crore</w:t>
            </w:r>
            <w:proofErr w:type="spellEnd"/>
            <w:r w:rsidRPr="00630524">
              <w:rPr>
                <w:rFonts w:ascii="Garamond" w:hAnsi="Garamond"/>
                <w:color w:val="000000"/>
              </w:rPr>
              <w:t>)</w:t>
            </w:r>
          </w:p>
        </w:tc>
      </w:tr>
      <w:tr w:rsidR="00630524" w:rsidRPr="00630524" w:rsidTr="00630524">
        <w:trPr>
          <w:trHeight w:val="402"/>
        </w:trPr>
        <w:tc>
          <w:tcPr>
            <w:tcW w:w="13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r w:rsidRPr="00630524">
              <w:rPr>
                <w:rFonts w:ascii="Garamond" w:hAnsi="Garamond"/>
                <w:color w:val="000000"/>
                <w:sz w:val="22"/>
                <w:szCs w:val="22"/>
              </w:rPr>
              <w:t>Divisions</w:t>
            </w:r>
          </w:p>
        </w:tc>
        <w:tc>
          <w:tcPr>
            <w:tcW w:w="4128" w:type="dxa"/>
            <w:gridSpan w:val="3"/>
            <w:tcBorders>
              <w:top w:val="single" w:sz="4" w:space="0" w:color="auto"/>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sz w:val="22"/>
                <w:szCs w:val="22"/>
              </w:rPr>
            </w:pPr>
            <w:r w:rsidRPr="00630524">
              <w:rPr>
                <w:rFonts w:ascii="Garamond" w:hAnsi="Garamond"/>
                <w:sz w:val="22"/>
                <w:szCs w:val="22"/>
              </w:rPr>
              <w:t>Oct.-Dec., 2020</w:t>
            </w:r>
          </w:p>
        </w:tc>
        <w:tc>
          <w:tcPr>
            <w:tcW w:w="409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Jul.-Sep., 2020</w:t>
            </w:r>
          </w:p>
        </w:tc>
      </w:tr>
      <w:tr w:rsidR="00630524" w:rsidRPr="00630524" w:rsidTr="00630524">
        <w:trPr>
          <w:trHeight w:val="402"/>
        </w:trPr>
        <w:tc>
          <w:tcPr>
            <w:tcW w:w="1316" w:type="dxa"/>
            <w:vMerge/>
            <w:tcBorders>
              <w:top w:val="single" w:sz="4" w:space="0" w:color="auto"/>
              <w:left w:val="single" w:sz="4" w:space="0" w:color="auto"/>
              <w:bottom w:val="single" w:sz="4" w:space="0" w:color="auto"/>
              <w:right w:val="single" w:sz="4" w:space="0" w:color="auto"/>
            </w:tcBorders>
            <w:vAlign w:val="center"/>
            <w:hideMark/>
          </w:tcPr>
          <w:p w:rsidR="00630524" w:rsidRPr="00630524" w:rsidRDefault="00630524" w:rsidP="00630524">
            <w:pPr>
              <w:rPr>
                <w:rFonts w:ascii="Garamond" w:hAnsi="Garamond"/>
                <w:color w:val="000000"/>
                <w:sz w:val="22"/>
                <w:szCs w:val="22"/>
              </w:rPr>
            </w:pPr>
          </w:p>
        </w:tc>
        <w:tc>
          <w:tcPr>
            <w:tcW w:w="153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Advances</w:t>
            </w:r>
          </w:p>
        </w:tc>
        <w:tc>
          <w:tcPr>
            <w:tcW w:w="153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Deposits</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Ratio</w:t>
            </w:r>
          </w:p>
        </w:tc>
        <w:tc>
          <w:tcPr>
            <w:tcW w:w="1573"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Advances</w:t>
            </w:r>
          </w:p>
        </w:tc>
        <w:tc>
          <w:tcPr>
            <w:tcW w:w="1569"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Deposits</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Ratio</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Chattogram</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205243.49</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298209.31</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0.69</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197866.78</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279474.37</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0.71</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r w:rsidRPr="00630524">
              <w:rPr>
                <w:rFonts w:ascii="Garamond" w:hAnsi="Garamond"/>
                <w:color w:val="000000"/>
                <w:sz w:val="22"/>
                <w:szCs w:val="22"/>
              </w:rPr>
              <w:t>Dhaka</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741982.69</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842404.21</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0.88</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723933.36</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804517.71</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0.90</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r w:rsidRPr="00630524">
              <w:rPr>
                <w:rFonts w:ascii="Garamond" w:hAnsi="Garamond"/>
                <w:color w:val="000000"/>
                <w:sz w:val="22"/>
                <w:szCs w:val="22"/>
              </w:rPr>
              <w:t>Khulna</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42313.77</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59157.89</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0.72</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40591.82</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56081.41</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0.72</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Rajshahi</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41107.07</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54691.39</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0.75</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39032.82</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53038.72</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0.74</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Barishal</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12461.12</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25812.86</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0.48</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11595.14</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24912.19</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0.47</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Sylhet</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12672.22</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51819.15</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0.24</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11602.12</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50114.12</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0.23</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Rangpur</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25640.64</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26914.26</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0.95</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24089.99</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24897.52</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0.97</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noWrap/>
            <w:vAlign w:val="center"/>
            <w:hideMark/>
          </w:tcPr>
          <w:p w:rsidR="00630524" w:rsidRPr="00630524" w:rsidRDefault="00630524" w:rsidP="00630524">
            <w:pPr>
              <w:rPr>
                <w:rFonts w:ascii="Garamond" w:hAnsi="Garamond"/>
                <w:color w:val="000000"/>
                <w:sz w:val="22"/>
                <w:szCs w:val="22"/>
              </w:rPr>
            </w:pPr>
            <w:proofErr w:type="spellStart"/>
            <w:r w:rsidRPr="00630524">
              <w:rPr>
                <w:rFonts w:ascii="Garamond" w:hAnsi="Garamond"/>
                <w:color w:val="000000"/>
                <w:sz w:val="22"/>
                <w:szCs w:val="22"/>
              </w:rPr>
              <w:t>Mymensingh</w:t>
            </w:r>
            <w:proofErr w:type="spellEnd"/>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14887.83</w:t>
            </w:r>
          </w:p>
        </w:tc>
        <w:tc>
          <w:tcPr>
            <w:tcW w:w="1536"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20141.37</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0.74</w:t>
            </w:r>
          </w:p>
        </w:tc>
        <w:tc>
          <w:tcPr>
            <w:tcW w:w="1573"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14012.13</w:t>
            </w:r>
          </w:p>
        </w:tc>
        <w:tc>
          <w:tcPr>
            <w:tcW w:w="1569" w:type="dxa"/>
            <w:tcBorders>
              <w:top w:val="nil"/>
              <w:left w:val="nil"/>
              <w:bottom w:val="single" w:sz="4" w:space="0" w:color="auto"/>
              <w:right w:val="nil"/>
            </w:tcBorders>
            <w:shd w:val="clear" w:color="auto" w:fill="auto"/>
            <w:noWrap/>
            <w:vAlign w:val="center"/>
            <w:hideMark/>
          </w:tcPr>
          <w:p w:rsidR="00630524" w:rsidRPr="00630524" w:rsidRDefault="00630524" w:rsidP="00630524">
            <w:pPr>
              <w:jc w:val="right"/>
              <w:rPr>
                <w:rFonts w:ascii="Garamond" w:hAnsi="Garamond"/>
                <w:color w:val="000000"/>
                <w:sz w:val="22"/>
                <w:szCs w:val="22"/>
              </w:rPr>
            </w:pPr>
            <w:r w:rsidRPr="00630524">
              <w:rPr>
                <w:rFonts w:ascii="Garamond" w:hAnsi="Garamond"/>
                <w:color w:val="000000"/>
                <w:sz w:val="22"/>
                <w:szCs w:val="22"/>
              </w:rPr>
              <w:t>19593.76</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color w:val="000000"/>
                <w:sz w:val="22"/>
                <w:szCs w:val="22"/>
              </w:rPr>
            </w:pPr>
            <w:r w:rsidRPr="00630524">
              <w:rPr>
                <w:rFonts w:ascii="Garamond" w:hAnsi="Garamond"/>
                <w:color w:val="000000"/>
                <w:sz w:val="22"/>
                <w:szCs w:val="22"/>
              </w:rPr>
              <w:t>0.72</w:t>
            </w:r>
          </w:p>
        </w:tc>
      </w:tr>
      <w:tr w:rsidR="00630524" w:rsidRPr="00630524" w:rsidTr="00630524">
        <w:trPr>
          <w:trHeight w:val="499"/>
        </w:trPr>
        <w:tc>
          <w:tcPr>
            <w:tcW w:w="1316" w:type="dxa"/>
            <w:tcBorders>
              <w:top w:val="nil"/>
              <w:left w:val="single" w:sz="4" w:space="0" w:color="auto"/>
              <w:bottom w:val="single" w:sz="4" w:space="0" w:color="auto"/>
              <w:right w:val="single" w:sz="4" w:space="0" w:color="auto"/>
            </w:tcBorders>
            <w:shd w:val="clear" w:color="auto" w:fill="auto"/>
            <w:vAlign w:val="center"/>
            <w:hideMark/>
          </w:tcPr>
          <w:p w:rsidR="00630524" w:rsidRPr="00630524" w:rsidRDefault="00630524" w:rsidP="00630524">
            <w:pPr>
              <w:rPr>
                <w:rFonts w:ascii="Garamond" w:hAnsi="Garamond"/>
                <w:b/>
                <w:bCs/>
                <w:sz w:val="22"/>
                <w:szCs w:val="22"/>
              </w:rPr>
            </w:pPr>
            <w:r w:rsidRPr="00630524">
              <w:rPr>
                <w:rFonts w:ascii="Garamond" w:hAnsi="Garamond"/>
                <w:b/>
                <w:bCs/>
                <w:sz w:val="22"/>
                <w:szCs w:val="22"/>
              </w:rPr>
              <w:t>Total</w:t>
            </w:r>
          </w:p>
        </w:tc>
        <w:tc>
          <w:tcPr>
            <w:tcW w:w="1536" w:type="dxa"/>
            <w:tcBorders>
              <w:top w:val="nil"/>
              <w:left w:val="nil"/>
              <w:bottom w:val="single" w:sz="4" w:space="0" w:color="auto"/>
              <w:right w:val="nil"/>
            </w:tcBorders>
            <w:shd w:val="clear" w:color="auto" w:fill="auto"/>
            <w:vAlign w:val="center"/>
            <w:hideMark/>
          </w:tcPr>
          <w:p w:rsidR="00630524" w:rsidRPr="00630524" w:rsidRDefault="00630524" w:rsidP="00630524">
            <w:pPr>
              <w:jc w:val="right"/>
              <w:rPr>
                <w:rFonts w:ascii="Garamond" w:hAnsi="Garamond"/>
                <w:b/>
                <w:bCs/>
                <w:sz w:val="22"/>
                <w:szCs w:val="22"/>
              </w:rPr>
            </w:pPr>
            <w:r w:rsidRPr="00630524">
              <w:rPr>
                <w:rFonts w:ascii="Garamond" w:hAnsi="Garamond"/>
                <w:b/>
                <w:bCs/>
                <w:sz w:val="22"/>
                <w:szCs w:val="22"/>
              </w:rPr>
              <w:t>1096308.83</w:t>
            </w:r>
          </w:p>
        </w:tc>
        <w:tc>
          <w:tcPr>
            <w:tcW w:w="1536" w:type="dxa"/>
            <w:tcBorders>
              <w:top w:val="nil"/>
              <w:left w:val="nil"/>
              <w:bottom w:val="single" w:sz="4" w:space="0" w:color="auto"/>
              <w:right w:val="nil"/>
            </w:tcBorders>
            <w:shd w:val="clear" w:color="auto" w:fill="auto"/>
            <w:vAlign w:val="center"/>
            <w:hideMark/>
          </w:tcPr>
          <w:p w:rsidR="00630524" w:rsidRPr="00630524" w:rsidRDefault="00630524" w:rsidP="00630524">
            <w:pPr>
              <w:jc w:val="right"/>
              <w:rPr>
                <w:rFonts w:ascii="Garamond" w:hAnsi="Garamond"/>
                <w:b/>
                <w:bCs/>
                <w:sz w:val="22"/>
                <w:szCs w:val="22"/>
              </w:rPr>
            </w:pPr>
            <w:r w:rsidRPr="00630524">
              <w:rPr>
                <w:rFonts w:ascii="Garamond" w:hAnsi="Garamond"/>
                <w:b/>
                <w:bCs/>
                <w:sz w:val="22"/>
                <w:szCs w:val="22"/>
              </w:rPr>
              <w:t>1379150.45</w:t>
            </w:r>
          </w:p>
        </w:tc>
        <w:tc>
          <w:tcPr>
            <w:tcW w:w="1056"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b/>
                <w:bCs/>
                <w:color w:val="000000"/>
                <w:sz w:val="22"/>
                <w:szCs w:val="22"/>
              </w:rPr>
            </w:pPr>
            <w:r w:rsidRPr="00630524">
              <w:rPr>
                <w:rFonts w:ascii="Garamond" w:hAnsi="Garamond"/>
                <w:b/>
                <w:bCs/>
                <w:color w:val="000000"/>
                <w:sz w:val="22"/>
                <w:szCs w:val="22"/>
              </w:rPr>
              <w:t>0.79</w:t>
            </w:r>
          </w:p>
        </w:tc>
        <w:tc>
          <w:tcPr>
            <w:tcW w:w="1573" w:type="dxa"/>
            <w:tcBorders>
              <w:top w:val="nil"/>
              <w:left w:val="nil"/>
              <w:bottom w:val="single" w:sz="4" w:space="0" w:color="auto"/>
              <w:right w:val="nil"/>
            </w:tcBorders>
            <w:shd w:val="clear" w:color="auto" w:fill="auto"/>
            <w:vAlign w:val="center"/>
            <w:hideMark/>
          </w:tcPr>
          <w:p w:rsidR="00630524" w:rsidRPr="00630524" w:rsidRDefault="00630524" w:rsidP="00630524">
            <w:pPr>
              <w:jc w:val="right"/>
              <w:rPr>
                <w:rFonts w:ascii="Garamond" w:hAnsi="Garamond"/>
                <w:b/>
                <w:bCs/>
                <w:sz w:val="22"/>
                <w:szCs w:val="22"/>
              </w:rPr>
            </w:pPr>
            <w:r w:rsidRPr="00630524">
              <w:rPr>
                <w:rFonts w:ascii="Garamond" w:hAnsi="Garamond"/>
                <w:b/>
                <w:bCs/>
                <w:sz w:val="22"/>
                <w:szCs w:val="22"/>
              </w:rPr>
              <w:t>1062724.18</w:t>
            </w:r>
          </w:p>
        </w:tc>
        <w:tc>
          <w:tcPr>
            <w:tcW w:w="1569" w:type="dxa"/>
            <w:tcBorders>
              <w:top w:val="nil"/>
              <w:left w:val="nil"/>
              <w:bottom w:val="single" w:sz="4" w:space="0" w:color="auto"/>
              <w:right w:val="nil"/>
            </w:tcBorders>
            <w:shd w:val="clear" w:color="auto" w:fill="auto"/>
            <w:vAlign w:val="center"/>
            <w:hideMark/>
          </w:tcPr>
          <w:p w:rsidR="00630524" w:rsidRPr="00630524" w:rsidRDefault="00630524" w:rsidP="00630524">
            <w:pPr>
              <w:jc w:val="right"/>
              <w:rPr>
                <w:rFonts w:ascii="Garamond" w:hAnsi="Garamond"/>
                <w:b/>
                <w:bCs/>
                <w:sz w:val="22"/>
                <w:szCs w:val="22"/>
              </w:rPr>
            </w:pPr>
            <w:r w:rsidRPr="00630524">
              <w:rPr>
                <w:rFonts w:ascii="Garamond" w:hAnsi="Garamond"/>
                <w:b/>
                <w:bCs/>
                <w:sz w:val="22"/>
                <w:szCs w:val="22"/>
              </w:rPr>
              <w:t>1312629.80</w:t>
            </w:r>
          </w:p>
        </w:tc>
        <w:tc>
          <w:tcPr>
            <w:tcW w:w="954" w:type="dxa"/>
            <w:tcBorders>
              <w:top w:val="nil"/>
              <w:left w:val="nil"/>
              <w:bottom w:val="single" w:sz="4" w:space="0" w:color="auto"/>
              <w:right w:val="single" w:sz="4" w:space="0" w:color="auto"/>
            </w:tcBorders>
            <w:shd w:val="clear" w:color="auto" w:fill="auto"/>
            <w:noWrap/>
            <w:vAlign w:val="center"/>
            <w:hideMark/>
          </w:tcPr>
          <w:p w:rsidR="00630524" w:rsidRPr="00630524" w:rsidRDefault="00630524" w:rsidP="00630524">
            <w:pPr>
              <w:jc w:val="center"/>
              <w:rPr>
                <w:rFonts w:ascii="Garamond" w:hAnsi="Garamond"/>
                <w:b/>
                <w:bCs/>
                <w:color w:val="000000"/>
                <w:sz w:val="22"/>
                <w:szCs w:val="22"/>
              </w:rPr>
            </w:pPr>
            <w:r w:rsidRPr="00630524">
              <w:rPr>
                <w:rFonts w:ascii="Garamond" w:hAnsi="Garamond"/>
                <w:b/>
                <w:bCs/>
                <w:color w:val="000000"/>
                <w:sz w:val="22"/>
                <w:szCs w:val="22"/>
              </w:rPr>
              <w:t>0.81</w:t>
            </w:r>
          </w:p>
        </w:tc>
      </w:tr>
    </w:tbl>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004D0A">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032F82" w:rsidRPr="00032F82">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145</w:t>
      </w:r>
      <w:r w:rsidRPr="008C4D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1.37%</w:t>
      </w:r>
      <w:r w:rsidRPr="008C4D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10752</w:t>
      </w:r>
      <w:r w:rsidRPr="008C4D06">
        <w:rPr>
          <w:rFonts w:asciiTheme="minorHAnsi" w:hAnsiTheme="minorHAnsi" w:cstheme="minorHAnsi"/>
          <w:color w:val="000000"/>
          <w:sz w:val="22"/>
          <w:szCs w:val="22"/>
        </w:rPr>
        <w:t xml:space="preserve"> during the quarter </w:t>
      </w:r>
      <w:r w:rsidR="00032F82" w:rsidRPr="00032F82">
        <w:rPr>
          <w:rFonts w:asciiTheme="minorHAnsi" w:hAnsiTheme="minorHAnsi" w:cstheme="minorHAnsi"/>
          <w:sz w:val="22"/>
          <w:szCs w:val="22"/>
        </w:rPr>
        <w:t>Oct.-Dec., 2020</w:t>
      </w:r>
      <w:r w:rsidRPr="008C4D06">
        <w:rPr>
          <w:rFonts w:asciiTheme="minorHAnsi" w:hAnsiTheme="minorHAnsi" w:cstheme="minorHAnsi"/>
          <w:color w:val="000000"/>
          <w:sz w:val="22"/>
          <w:szCs w:val="22"/>
        </w:rPr>
        <w:t xml:space="preserve"> as compared to</w:t>
      </w:r>
      <w:r w:rsidR="00CF529C">
        <w:rPr>
          <w:rFonts w:asciiTheme="minorHAnsi" w:hAnsiTheme="minorHAnsi" w:cstheme="minorHAnsi"/>
          <w:color w:val="000000"/>
          <w:sz w:val="22"/>
          <w:szCs w:val="22"/>
        </w:rPr>
        <w:t xml:space="preserve"> an</w:t>
      </w:r>
      <w:r w:rsidRPr="008C4D06">
        <w:rPr>
          <w:rFonts w:asciiTheme="minorHAnsi" w:hAnsiTheme="minorHAnsi" w:cstheme="minorHAnsi"/>
          <w:color w:val="000000"/>
          <w:sz w:val="22"/>
          <w:szCs w:val="22"/>
        </w:rPr>
        <w:t xml:space="preserve"> increase</w:t>
      </w:r>
      <w:r w:rsidR="00051607" w:rsidRPr="008C4D06">
        <w:rPr>
          <w:rFonts w:asciiTheme="minorHAnsi" w:hAnsiTheme="minorHAnsi" w:cstheme="minorHAnsi"/>
          <w:color w:val="000000"/>
          <w:sz w:val="22"/>
          <w:szCs w:val="22"/>
        </w:rPr>
        <w:t xml:space="preserve"> of </w:t>
      </w:r>
      <w:r w:rsidR="00032F82" w:rsidRPr="00032F82">
        <w:rPr>
          <w:rFonts w:asciiTheme="minorHAnsi" w:hAnsiTheme="minorHAnsi" w:cstheme="minorHAnsi"/>
          <w:sz w:val="22"/>
          <w:szCs w:val="22"/>
        </w:rPr>
        <w:t>19</w:t>
      </w:r>
      <w:r w:rsidRPr="008C4D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0.18%</w:t>
      </w:r>
      <w:r w:rsidRPr="008C4D06">
        <w:rPr>
          <w:rFonts w:asciiTheme="minorHAnsi" w:hAnsiTheme="minorHAnsi" w:cstheme="minorHAnsi"/>
          <w:color w:val="000000"/>
          <w:sz w:val="22"/>
          <w:szCs w:val="22"/>
        </w:rPr>
        <w:t xml:space="preserve">  to </w:t>
      </w:r>
      <w:r w:rsidR="00032F82" w:rsidRPr="00032F82">
        <w:rPr>
          <w:rFonts w:asciiTheme="minorHAnsi" w:hAnsiTheme="minorHAnsi" w:cstheme="minorHAnsi"/>
          <w:sz w:val="22"/>
          <w:szCs w:val="22"/>
        </w:rPr>
        <w:t>10607</w:t>
      </w:r>
      <w:r w:rsidRPr="008C4D06">
        <w:rPr>
          <w:rFonts w:asciiTheme="minorHAnsi" w:hAnsiTheme="minorHAnsi" w:cstheme="minorHAnsi"/>
          <w:color w:val="000000"/>
          <w:sz w:val="22"/>
          <w:szCs w:val="22"/>
        </w:rPr>
        <w:t xml:space="preserve"> and </w:t>
      </w:r>
      <w:r w:rsidR="00032F82" w:rsidRPr="00032F82">
        <w:rPr>
          <w:rFonts w:asciiTheme="minorHAnsi" w:hAnsiTheme="minorHAnsi" w:cstheme="minorHAnsi"/>
          <w:sz w:val="22"/>
          <w:szCs w:val="22"/>
        </w:rPr>
        <w:t>172</w:t>
      </w:r>
      <w:r w:rsidRPr="008C4D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1.65%</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032F82" w:rsidRPr="00032F82">
        <w:rPr>
          <w:rFonts w:asciiTheme="minorHAnsi" w:hAnsiTheme="minorHAnsi" w:cstheme="minorHAnsi"/>
          <w:sz w:val="22"/>
          <w:szCs w:val="22"/>
        </w:rPr>
        <w:t>10578</w:t>
      </w:r>
      <w:r w:rsidRPr="008C4D06">
        <w:rPr>
          <w:rFonts w:asciiTheme="minorHAnsi" w:hAnsiTheme="minorHAnsi" w:cstheme="minorHAnsi"/>
          <w:color w:val="000000"/>
          <w:sz w:val="22"/>
          <w:szCs w:val="22"/>
        </w:rPr>
        <w:t xml:space="preserve"> during the preceding quarter (</w:t>
      </w:r>
      <w:r w:rsidR="00032F82" w:rsidRPr="00032F82">
        <w:rPr>
          <w:rFonts w:asciiTheme="minorHAnsi" w:hAnsiTheme="minorHAnsi" w:cstheme="minorHAnsi"/>
          <w:sz w:val="22"/>
          <w:szCs w:val="22"/>
        </w:rPr>
        <w:t>Jul.-Sep., 2020</w:t>
      </w:r>
      <w:r w:rsidRPr="008C4D06">
        <w:rPr>
          <w:rFonts w:asciiTheme="minorHAnsi" w:hAnsiTheme="minorHAnsi" w:cstheme="minorHAnsi"/>
          <w:color w:val="000000"/>
          <w:sz w:val="22"/>
          <w:szCs w:val="22"/>
        </w:rPr>
        <w:t>) and the corresponding quarter (</w:t>
      </w:r>
      <w:r w:rsidR="00032F82" w:rsidRPr="00032F82">
        <w:rPr>
          <w:rFonts w:asciiTheme="minorHAnsi" w:hAnsiTheme="minorHAnsi" w:cstheme="minorHAnsi"/>
          <w:sz w:val="22"/>
          <w:szCs w:val="22"/>
        </w:rPr>
        <w:t>Oct.-Dec., 2019</w:t>
      </w:r>
      <w:r w:rsidRPr="008C4D06">
        <w:rPr>
          <w:rFonts w:asciiTheme="minorHAnsi" w:hAnsiTheme="minorHAnsi" w:cstheme="minorHAnsi"/>
          <w:color w:val="000000"/>
          <w:sz w:val="22"/>
          <w:szCs w:val="22"/>
        </w:rPr>
        <w:t xml:space="preserve">) of the last year respectively. The share of rural branches during the quarter was </w:t>
      </w:r>
      <w:r w:rsidR="00032F82" w:rsidRPr="00032F82">
        <w:rPr>
          <w:rFonts w:asciiTheme="minorHAnsi" w:hAnsiTheme="minorHAnsi" w:cstheme="minorHAnsi"/>
          <w:sz w:val="22"/>
          <w:szCs w:val="22"/>
        </w:rPr>
        <w:t>48.56%</w:t>
      </w:r>
      <w:r w:rsidRPr="008C4D06">
        <w:rPr>
          <w:rFonts w:asciiTheme="minorHAnsi" w:hAnsiTheme="minorHAnsi" w:cstheme="minorHAnsi"/>
          <w:color w:val="000000"/>
          <w:sz w:val="22"/>
          <w:szCs w:val="22"/>
        </w:rPr>
        <w:t xml:space="preserve">. The number of urban branches </w:t>
      </w:r>
      <w:r w:rsidR="00032F82" w:rsidRPr="00032F82">
        <w:rPr>
          <w:rFonts w:asciiTheme="minorHAnsi" w:hAnsiTheme="minorHAnsi" w:cstheme="minorHAnsi"/>
          <w:sz w:val="22"/>
          <w:szCs w:val="22"/>
        </w:rPr>
        <w:lastRenderedPageBreak/>
        <w:t>increased</w:t>
      </w:r>
      <w:r w:rsidRPr="008C4D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71</w:t>
      </w:r>
      <w:r w:rsidRPr="008C4D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1.30%</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032F82" w:rsidRPr="00032F82">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032F82" w:rsidRPr="00032F82">
        <w:rPr>
          <w:rFonts w:asciiTheme="minorHAnsi" w:hAnsiTheme="minorHAnsi" w:cstheme="minorHAnsi"/>
          <w:sz w:val="22"/>
          <w:szCs w:val="22"/>
        </w:rPr>
        <w:t>8</w:t>
      </w:r>
      <w:r w:rsidRPr="008C4D06">
        <w:rPr>
          <w:rFonts w:asciiTheme="minorHAnsi" w:hAnsiTheme="minorHAnsi" w:cstheme="minorHAnsi"/>
          <w:color w:val="000000"/>
          <w:sz w:val="22"/>
          <w:szCs w:val="22"/>
        </w:rPr>
        <w:t xml:space="preserve"> or </w:t>
      </w:r>
      <w:r w:rsidR="00032F82" w:rsidRPr="00032F82">
        <w:rPr>
          <w:rFonts w:asciiTheme="minorHAnsi" w:hAnsiTheme="minorHAnsi" w:cstheme="minorHAnsi"/>
          <w:sz w:val="22"/>
          <w:szCs w:val="22"/>
        </w:rPr>
        <w:t>0.15%</w:t>
      </w:r>
      <w:r w:rsidRPr="008C4D06">
        <w:rPr>
          <w:rFonts w:asciiTheme="minorHAnsi" w:hAnsiTheme="minorHAnsi" w:cstheme="minorHAnsi"/>
          <w:color w:val="000000"/>
          <w:sz w:val="22"/>
          <w:szCs w:val="22"/>
        </w:rPr>
        <w:t xml:space="preserve"> during the preceding quarter (</w:t>
      </w:r>
      <w:r w:rsidR="00032F82" w:rsidRPr="00032F82">
        <w:rPr>
          <w:rFonts w:asciiTheme="minorHAnsi" w:hAnsiTheme="minorHAnsi" w:cstheme="minorHAnsi"/>
          <w:sz w:val="22"/>
          <w:szCs w:val="22"/>
        </w:rPr>
        <w:t>Jul.-Sep., 2020</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w:t>
      </w:r>
      <w:proofErr w:type="spellStart"/>
      <w:r w:rsidRPr="008C4D06">
        <w:rPr>
          <w:rFonts w:asciiTheme="minorHAnsi" w:hAnsiTheme="minorHAnsi" w:cstheme="minorHAnsi"/>
          <w:color w:val="000000"/>
          <w:sz w:val="22"/>
          <w:szCs w:val="22"/>
        </w:rPr>
        <w:t>Specialised</w:t>
      </w:r>
      <w:proofErr w:type="spellEnd"/>
      <w:r w:rsidRPr="008C4D06">
        <w:rPr>
          <w:rFonts w:asciiTheme="minorHAnsi" w:hAnsiTheme="minorHAnsi" w:cstheme="minorHAnsi"/>
          <w:color w:val="000000"/>
          <w:sz w:val="22"/>
          <w:szCs w:val="22"/>
        </w:rPr>
        <w:t xml:space="preserve">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EF24B4">
          <w:type w:val="continuous"/>
          <w:pgSz w:w="12240" w:h="15840" w:code="1"/>
          <w:pgMar w:top="1152" w:right="1296" w:bottom="1152" w:left="1296" w:header="720" w:footer="720" w:gutter="0"/>
          <w:pgNumType w:fmt="lowerRoman"/>
          <w:cols w:num="2"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proofErr w:type="spellStart"/>
      <w:r w:rsidRPr="00F615ED">
        <w:rPr>
          <w:rFonts w:asciiTheme="minorHAnsi" w:hAnsiTheme="minorHAnsi"/>
          <w:bCs/>
          <w:color w:val="000000"/>
          <w:sz w:val="24"/>
          <w:szCs w:val="24"/>
          <w:u w:val="none"/>
        </w:rPr>
        <w:lastRenderedPageBreak/>
        <w:t>Grameen</w:t>
      </w:r>
      <w:proofErr w:type="spellEnd"/>
      <w:r w:rsidRPr="00F615ED">
        <w:rPr>
          <w:rFonts w:asciiTheme="minorHAnsi" w:hAnsiTheme="minorHAnsi"/>
          <w:bCs/>
          <w:color w:val="000000"/>
          <w:sz w:val="24"/>
          <w:szCs w:val="24"/>
          <w:u w:val="none"/>
        </w:rPr>
        <w:t xml:space="preserve"> Bank</w:t>
      </w:r>
    </w:p>
    <w:p w:rsidR="006C0D63" w:rsidRPr="00F615ED" w:rsidRDefault="006C0D63" w:rsidP="00223CB1">
      <w:pPr>
        <w:spacing w:before="240"/>
        <w:ind w:firstLine="360"/>
        <w:jc w:val="both"/>
        <w:rPr>
          <w:rFonts w:asciiTheme="minorHAnsi" w:hAnsiTheme="minorHAnsi"/>
          <w:color w:val="000000"/>
        </w:rPr>
        <w:sectPr w:rsidR="006C0D63" w:rsidRPr="00F615ED" w:rsidSect="00F615ED">
          <w:type w:val="continuous"/>
          <w:pgSz w:w="12240" w:h="15840" w:code="1"/>
          <w:pgMar w:top="1152" w:right="1296" w:bottom="1152" w:left="1296" w:header="720" w:footer="720" w:gutter="0"/>
          <w:pgNumType w:fmt="lowerRoman"/>
          <w:cols w:num="2"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032F82" w:rsidRPr="00032F82">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w:t>
      </w:r>
      <w:proofErr w:type="spellStart"/>
      <w:r w:rsidRPr="00464711">
        <w:rPr>
          <w:rFonts w:asciiTheme="minorHAnsi" w:hAnsiTheme="minorHAnsi" w:cstheme="minorHAnsi"/>
          <w:color w:val="000000"/>
          <w:sz w:val="22"/>
          <w:szCs w:val="22"/>
        </w:rPr>
        <w:t>Grameen</w:t>
      </w:r>
      <w:proofErr w:type="spellEnd"/>
      <w:r w:rsidRPr="00464711">
        <w:rPr>
          <w:rFonts w:asciiTheme="minorHAnsi" w:hAnsiTheme="minorHAnsi" w:cstheme="minorHAnsi"/>
          <w:color w:val="000000"/>
          <w:sz w:val="22"/>
          <w:szCs w:val="22"/>
        </w:rPr>
        <w:t xml:space="preserve"> Bank were in operation at the </w:t>
      </w:r>
      <w:r w:rsidR="00032F82" w:rsidRPr="00032F82">
        <w:rPr>
          <w:rFonts w:asciiTheme="minorHAnsi" w:hAnsiTheme="minorHAnsi" w:cstheme="minorHAnsi"/>
          <w:sz w:val="22"/>
          <w:szCs w:val="22"/>
        </w:rPr>
        <w:t>end</w:t>
      </w:r>
      <w:r w:rsidR="00CF529C">
        <w:rPr>
          <w:rFonts w:asciiTheme="minorHAnsi" w:hAnsiTheme="minorHAnsi" w:cstheme="minorHAnsi"/>
          <w:sz w:val="22"/>
          <w:szCs w:val="22"/>
        </w:rPr>
        <w:t xml:space="preserve"> of</w:t>
      </w:r>
      <w:r w:rsidR="00032F82" w:rsidRPr="00032F82">
        <w:rPr>
          <w:rFonts w:asciiTheme="minorHAnsi" w:hAnsiTheme="minorHAnsi" w:cstheme="minorHAnsi"/>
          <w:sz w:val="22"/>
          <w:szCs w:val="22"/>
        </w:rPr>
        <w:t xml:space="preserve"> December, 2020</w:t>
      </w:r>
      <w:r w:rsidRPr="00464711">
        <w:rPr>
          <w:rFonts w:asciiTheme="minorHAnsi" w:hAnsiTheme="minorHAnsi" w:cstheme="minorHAnsi"/>
          <w:color w:val="000000"/>
          <w:sz w:val="22"/>
          <w:szCs w:val="22"/>
        </w:rPr>
        <w:t xml:space="preserve">. It has extended its services to </w:t>
      </w:r>
      <w:r w:rsidR="00032F82" w:rsidRPr="00032F82">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032F82" w:rsidRPr="00032F82">
        <w:rPr>
          <w:rFonts w:asciiTheme="minorHAnsi" w:hAnsiTheme="minorHAnsi" w:cstheme="minorHAnsi"/>
          <w:b/>
          <w:sz w:val="22"/>
          <w:szCs w:val="22"/>
        </w:rPr>
        <w:t>9,336,847</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lastRenderedPageBreak/>
        <w:t>members (</w:t>
      </w:r>
      <w:r w:rsidR="00032F82" w:rsidRPr="00032F82">
        <w:rPr>
          <w:rFonts w:asciiTheme="minorHAnsi" w:hAnsiTheme="minorHAnsi" w:cstheme="minorHAnsi"/>
          <w:b/>
          <w:sz w:val="22"/>
          <w:szCs w:val="22"/>
        </w:rPr>
        <w:t>300,412</w:t>
      </w:r>
      <w:r w:rsidRPr="00464711">
        <w:rPr>
          <w:rFonts w:asciiTheme="minorHAnsi" w:hAnsiTheme="minorHAnsi" w:cstheme="minorHAnsi"/>
          <w:color w:val="000000"/>
          <w:sz w:val="22"/>
          <w:szCs w:val="22"/>
        </w:rPr>
        <w:t xml:space="preserve"> males and </w:t>
      </w:r>
      <w:r w:rsidR="00032F82" w:rsidRPr="00032F82">
        <w:rPr>
          <w:rFonts w:asciiTheme="minorHAnsi" w:hAnsiTheme="minorHAnsi" w:cstheme="minorHAnsi"/>
          <w:b/>
          <w:sz w:val="22"/>
          <w:szCs w:val="22"/>
        </w:rPr>
        <w:t>9,036,435</w:t>
      </w:r>
      <w:r w:rsidRPr="00464711">
        <w:rPr>
          <w:rFonts w:asciiTheme="minorHAnsi" w:hAnsiTheme="minorHAnsi" w:cstheme="minorHAnsi"/>
          <w:color w:val="000000"/>
          <w:sz w:val="22"/>
          <w:szCs w:val="22"/>
        </w:rPr>
        <w:t xml:space="preserve"> females) were </w:t>
      </w:r>
      <w:proofErr w:type="spellStart"/>
      <w:r w:rsidRPr="00464711">
        <w:rPr>
          <w:rFonts w:asciiTheme="minorHAnsi" w:hAnsiTheme="minorHAnsi" w:cstheme="minorHAnsi"/>
          <w:color w:val="000000"/>
          <w:sz w:val="22"/>
          <w:szCs w:val="22"/>
        </w:rPr>
        <w:t>organised</w:t>
      </w:r>
      <w:proofErr w:type="spellEnd"/>
      <w:r w:rsidRPr="00464711">
        <w:rPr>
          <w:rFonts w:asciiTheme="minorHAnsi" w:hAnsiTheme="minorHAnsi" w:cstheme="minorHAnsi"/>
          <w:color w:val="000000"/>
          <w:sz w:val="22"/>
          <w:szCs w:val="22"/>
        </w:rPr>
        <w:t xml:space="preserve">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EF24B4">
          <w:type w:val="continuous"/>
          <w:pgSz w:w="12240" w:h="15840" w:code="1"/>
          <w:pgMar w:top="1152" w:right="1296" w:bottom="1152" w:left="1296" w:header="720" w:footer="720" w:gutter="0"/>
          <w:pgNumType w:fmt="lowerRoman"/>
          <w:cols w:num="2"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F63385" w:rsidP="001B5D01">
      <w:pPr>
        <w:rPr>
          <w:rFonts w:ascii="Garamond" w:hAnsi="Garamond"/>
          <w:b/>
          <w:color w:val="000000"/>
          <w:sz w:val="28"/>
          <w:szCs w:val="28"/>
        </w:rPr>
      </w:pPr>
      <w:r>
        <w:rPr>
          <w:rFonts w:ascii="Garamond" w:hAnsi="Garamond"/>
          <w:b/>
          <w:color w:val="000000"/>
          <w:sz w:val="28"/>
          <w:szCs w:val="28"/>
        </w:rPr>
      </w:r>
      <w:r>
        <w:rPr>
          <w:rFonts w:ascii="Garamond" w:hAnsi="Garamond"/>
          <w:b/>
          <w:color w:val="000000"/>
          <w:sz w:val="28"/>
          <w:szCs w:val="28"/>
        </w:rPr>
        <w:pict>
          <v:group id="_x0000_s460480" editas="canvas" style="width:668.05pt;height:357.4pt;mso-position-horizontal-relative:char;mso-position-vertical-relative:line" coordsize="13361,7148">
            <o:lock v:ext="edit" aspectratio="t"/>
            <v:shape id="_x0000_s460479" type="#_x0000_t75" style="position:absolute;width:13361;height:7148" o:preferrelative="f">
              <v:fill o:detectmouseclick="t"/>
              <v:path o:extrusionok="t" o:connecttype="none"/>
              <o:lock v:ext="edit" text="t"/>
            </v:shape>
            <v:group id="_x0000_s460681" style="position:absolute;left:45;top:700;width:13177;height:6002" coordorigin="45,700" coordsize="13177,6002">
              <v:rect id="_x0000_s460481" style="position:absolute;left:1436;top:700;width:593;height:270;mso-wrap-style:none" filled="f" stroked="f">
                <v:textbox style="mso-fit-shape-to-text:t" inset="0,0,0,0">
                  <w:txbxContent>
                    <w:p w:rsidR="00CF529C" w:rsidRDefault="00CF529C">
                      <w:r>
                        <w:rPr>
                          <w:rFonts w:ascii="Garamond" w:hAnsi="Garamond" w:cs="Garamond"/>
                          <w:color w:val="000000"/>
                        </w:rPr>
                        <w:t>Urban</w:t>
                      </w:r>
                    </w:p>
                  </w:txbxContent>
                </v:textbox>
              </v:rect>
              <v:rect id="_x0000_s460482" style="position:absolute;left:2418;top:700;width:501;height:270;mso-wrap-style:none" filled="f" stroked="f">
                <v:textbox style="mso-fit-shape-to-text:t" inset="0,0,0,0">
                  <w:txbxContent>
                    <w:p w:rsidR="00CF529C" w:rsidRDefault="00CF529C">
                      <w:r>
                        <w:rPr>
                          <w:rFonts w:ascii="Garamond" w:hAnsi="Garamond" w:cs="Garamond"/>
                          <w:color w:val="000000"/>
                        </w:rPr>
                        <w:t>Rural</w:t>
                      </w:r>
                    </w:p>
                  </w:txbxContent>
                </v:textbox>
              </v:rect>
              <v:rect id="_x0000_s460483" style="position:absolute;left:3355;top:700;width:493;height:270;mso-wrap-style:none" filled="f" stroked="f">
                <v:textbox style="mso-fit-shape-to-text:t" inset="0,0,0,0">
                  <w:txbxContent>
                    <w:p w:rsidR="00CF529C" w:rsidRDefault="00CF529C">
                      <w:r>
                        <w:rPr>
                          <w:rFonts w:ascii="Garamond" w:hAnsi="Garamond" w:cs="Garamond"/>
                          <w:color w:val="000000"/>
                        </w:rPr>
                        <w:t>Total</w:t>
                      </w:r>
                    </w:p>
                  </w:txbxContent>
                </v:textbox>
              </v:rect>
              <v:rect id="_x0000_s460484" style="position:absolute;left:4217;top:700;width:593;height:270;mso-wrap-style:none" filled="f" stroked="f">
                <v:textbox style="mso-fit-shape-to-text:t" inset="0,0,0,0">
                  <w:txbxContent>
                    <w:p w:rsidR="00CF529C" w:rsidRDefault="00CF529C">
                      <w:r>
                        <w:rPr>
                          <w:rFonts w:ascii="Garamond" w:hAnsi="Garamond" w:cs="Garamond"/>
                          <w:color w:val="000000"/>
                        </w:rPr>
                        <w:t>Urban</w:t>
                      </w:r>
                    </w:p>
                  </w:txbxContent>
                </v:textbox>
              </v:rect>
              <v:rect id="_x0000_s460485" style="position:absolute;left:5184;top:700;width:501;height:270;mso-wrap-style:none" filled="f" stroked="f">
                <v:textbox style="mso-fit-shape-to-text:t" inset="0,0,0,0">
                  <w:txbxContent>
                    <w:p w:rsidR="00CF529C" w:rsidRDefault="00CF529C">
                      <w:r>
                        <w:rPr>
                          <w:rFonts w:ascii="Garamond" w:hAnsi="Garamond" w:cs="Garamond"/>
                          <w:color w:val="000000"/>
                        </w:rPr>
                        <w:t>Rural</w:t>
                      </w:r>
                    </w:p>
                  </w:txbxContent>
                </v:textbox>
              </v:rect>
              <v:rect id="_x0000_s460486" style="position:absolute;left:6106;top:700;width:493;height:270;mso-wrap-style:none" filled="f" stroked="f">
                <v:textbox style="mso-fit-shape-to-text:t" inset="0,0,0,0">
                  <w:txbxContent>
                    <w:p w:rsidR="00CF529C" w:rsidRDefault="00CF529C">
                      <w:r>
                        <w:rPr>
                          <w:rFonts w:ascii="Garamond" w:hAnsi="Garamond" w:cs="Garamond"/>
                          <w:color w:val="000000"/>
                        </w:rPr>
                        <w:t>Total</w:t>
                      </w:r>
                    </w:p>
                  </w:txbxContent>
                </v:textbox>
              </v:rect>
              <v:rect id="_x0000_s460487" style="position:absolute;left:7950;top:700;width:593;height:270;mso-wrap-style:none" filled="f" stroked="f">
                <v:textbox style="mso-fit-shape-to-text:t" inset="0,0,0,0">
                  <w:txbxContent>
                    <w:p w:rsidR="00CF529C" w:rsidRDefault="00CF529C">
                      <w:r>
                        <w:rPr>
                          <w:rFonts w:ascii="Garamond" w:hAnsi="Garamond" w:cs="Garamond"/>
                          <w:color w:val="000000"/>
                        </w:rPr>
                        <w:t>Urban</w:t>
                      </w:r>
                    </w:p>
                  </w:txbxContent>
                </v:textbox>
              </v:rect>
              <v:rect id="_x0000_s460488" style="position:absolute;left:8917;top:700;width:501;height:270;mso-wrap-style:none" filled="f" stroked="f">
                <v:textbox style="mso-fit-shape-to-text:t" inset="0,0,0,0">
                  <w:txbxContent>
                    <w:p w:rsidR="00CF529C" w:rsidRDefault="00CF529C">
                      <w:r>
                        <w:rPr>
                          <w:rFonts w:ascii="Garamond" w:hAnsi="Garamond" w:cs="Garamond"/>
                          <w:color w:val="000000"/>
                        </w:rPr>
                        <w:t>Rural</w:t>
                      </w:r>
                    </w:p>
                  </w:txbxContent>
                </v:textbox>
              </v:rect>
              <v:rect id="_x0000_s460489" style="position:absolute;left:9824;top:700;width:493;height:270;mso-wrap-style:none" filled="f" stroked="f">
                <v:textbox style="mso-fit-shape-to-text:t" inset="0,0,0,0">
                  <w:txbxContent>
                    <w:p w:rsidR="00CF529C" w:rsidRDefault="00CF529C">
                      <w:r>
                        <w:rPr>
                          <w:rFonts w:ascii="Garamond" w:hAnsi="Garamond" w:cs="Garamond"/>
                          <w:color w:val="000000"/>
                        </w:rPr>
                        <w:t>Total</w:t>
                      </w:r>
                    </w:p>
                  </w:txbxContent>
                </v:textbox>
              </v:rect>
              <v:rect id="_x0000_s460490" style="position:absolute;left:10686;top:700;width:593;height:270;mso-wrap-style:none" filled="f" stroked="f">
                <v:textbox style="mso-fit-shape-to-text:t" inset="0,0,0,0">
                  <w:txbxContent>
                    <w:p w:rsidR="00CF529C" w:rsidRDefault="00CF529C">
                      <w:r>
                        <w:rPr>
                          <w:rFonts w:ascii="Garamond" w:hAnsi="Garamond" w:cs="Garamond"/>
                          <w:color w:val="000000"/>
                        </w:rPr>
                        <w:t>Urban</w:t>
                      </w:r>
                    </w:p>
                  </w:txbxContent>
                </v:textbox>
              </v:rect>
              <v:rect id="_x0000_s460491" style="position:absolute;left:11653;top:700;width:501;height:270;mso-wrap-style:none" filled="f" stroked="f">
                <v:textbox style="mso-fit-shape-to-text:t" inset="0,0,0,0">
                  <w:txbxContent>
                    <w:p w:rsidR="00CF529C" w:rsidRDefault="00CF529C">
                      <w:r>
                        <w:rPr>
                          <w:rFonts w:ascii="Garamond" w:hAnsi="Garamond" w:cs="Garamond"/>
                          <w:color w:val="000000"/>
                        </w:rPr>
                        <w:t>Rural</w:t>
                      </w:r>
                    </w:p>
                  </w:txbxContent>
                </v:textbox>
              </v:rect>
              <v:rect id="_x0000_s460492" style="position:absolute;left:12560;top:700;width:493;height:270;mso-wrap-style:none" filled="f" stroked="f">
                <v:textbox style="mso-fit-shape-to-text:t" inset="0,0,0,0">
                  <w:txbxContent>
                    <w:p w:rsidR="00CF529C" w:rsidRDefault="00CF529C">
                      <w:r>
                        <w:rPr>
                          <w:rFonts w:ascii="Garamond" w:hAnsi="Garamond" w:cs="Garamond"/>
                          <w:color w:val="000000"/>
                        </w:rPr>
                        <w:t>Total</w:t>
                      </w:r>
                    </w:p>
                  </w:txbxContent>
                </v:textbox>
              </v:rect>
              <v:rect id="_x0000_s460493" style="position:absolute;left:45;top:1026;width:433;height:270;mso-wrap-style:none" filled="f" stroked="f">
                <v:textbox style="mso-fit-shape-to-text:t" inset="0,0,0,0">
                  <w:txbxContent>
                    <w:p w:rsidR="00CF529C" w:rsidRDefault="00CF529C">
                      <w:r>
                        <w:rPr>
                          <w:rFonts w:ascii="Garamond" w:hAnsi="Garamond" w:cs="Garamond"/>
                          <w:b/>
                          <w:bCs/>
                          <w:color w:val="000000"/>
                        </w:rPr>
                        <w:t>2019</w:t>
                      </w:r>
                    </w:p>
                  </w:txbxContent>
                </v:textbox>
              </v:rect>
              <v:rect id="_x0000_s460494" style="position:absolute;left:45;top:1254;width:408;height:16" fillcolor="black" stroked="f"/>
              <v:rect id="_x0000_s460495" style="position:absolute;left:45;top:1351;width:995;height:270;mso-wrap-style:none" filled="f" stroked="f">
                <v:textbox style="mso-fit-shape-to-text:t" inset="0,0,0,0">
                  <w:txbxContent>
                    <w:p w:rsidR="00CF529C" w:rsidRDefault="00CF529C">
                      <w:proofErr w:type="gramStart"/>
                      <w:r>
                        <w:rPr>
                          <w:rFonts w:ascii="Garamond" w:hAnsi="Garamond" w:cs="Garamond"/>
                          <w:b/>
                          <w:bCs/>
                          <w:color w:val="000000"/>
                        </w:rPr>
                        <w:t>Oct.-Dec.</w:t>
                      </w:r>
                      <w:proofErr w:type="gramEnd"/>
                    </w:p>
                  </w:txbxContent>
                </v:textbox>
              </v:rect>
              <v:rect id="_x0000_s460496" style="position:absolute;left:1511;top:1351;width:433;height:270;mso-wrap-style:none" filled="f" stroked="f">
                <v:textbox style="mso-fit-shape-to-text:t" inset="0,0,0,0">
                  <w:txbxContent>
                    <w:p w:rsidR="00CF529C" w:rsidRDefault="00CF529C">
                      <w:r>
                        <w:rPr>
                          <w:rFonts w:ascii="Garamond" w:hAnsi="Garamond" w:cs="Garamond"/>
                          <w:b/>
                          <w:bCs/>
                          <w:color w:val="000000"/>
                        </w:rPr>
                        <w:t>1755</w:t>
                      </w:r>
                    </w:p>
                  </w:txbxContent>
                </v:textbox>
              </v:rect>
              <v:rect id="_x0000_s460497" style="position:absolute;left:2448;top:1351;width:433;height:270;mso-wrap-style:none" filled="f" stroked="f">
                <v:textbox style="mso-fit-shape-to-text:t" inset="0,0,0,0">
                  <w:txbxContent>
                    <w:p w:rsidR="00CF529C" w:rsidRDefault="00CF529C">
                      <w:r>
                        <w:rPr>
                          <w:rFonts w:ascii="Garamond" w:hAnsi="Garamond" w:cs="Garamond"/>
                          <w:b/>
                          <w:bCs/>
                          <w:color w:val="000000"/>
                        </w:rPr>
                        <w:t>2018</w:t>
                      </w:r>
                    </w:p>
                  </w:txbxContent>
                </v:textbox>
              </v:rect>
              <v:rect id="_x0000_s460498" style="position:absolute;left:3370;top:1351;width:451;height:270;mso-wrap-style:none" filled="f" stroked="f">
                <v:textbox style="mso-fit-shape-to-text:t" inset="0,0,0,0">
                  <w:txbxContent>
                    <w:p w:rsidR="00CF529C" w:rsidRDefault="00CF529C">
                      <w:r>
                        <w:rPr>
                          <w:rFonts w:ascii="Garamond" w:hAnsi="Garamond" w:cs="Garamond"/>
                          <w:b/>
                          <w:bCs/>
                          <w:color w:val="000000"/>
                        </w:rPr>
                        <w:t>3773</w:t>
                      </w:r>
                    </w:p>
                  </w:txbxContent>
                </v:textbox>
              </v:rect>
              <v:rect id="_x0000_s460499" style="position:absolute;left:4338;top:1351;width:338;height:270;mso-wrap-style:none" filled="f" stroked="f">
                <v:textbox style="mso-fit-shape-to-text:t" inset="0,0,0,0">
                  <w:txbxContent>
                    <w:p w:rsidR="00CF529C" w:rsidRDefault="00CF529C">
                      <w:r>
                        <w:rPr>
                          <w:rFonts w:ascii="Garamond" w:hAnsi="Garamond" w:cs="Garamond"/>
                          <w:b/>
                          <w:bCs/>
                          <w:color w:val="000000"/>
                        </w:rPr>
                        <w:t>278</w:t>
                      </w:r>
                    </w:p>
                  </w:txbxContent>
                </v:textbox>
              </v:rect>
              <v:rect id="_x0000_s460500" style="position:absolute;left:5199;top:1351;width:433;height:270;mso-wrap-style:none" filled="f" stroked="f">
                <v:textbox style="mso-fit-shape-to-text:t" inset="0,0,0,0">
                  <w:txbxContent>
                    <w:p w:rsidR="00CF529C" w:rsidRDefault="00CF529C">
                      <w:r>
                        <w:rPr>
                          <w:rFonts w:ascii="Garamond" w:hAnsi="Garamond" w:cs="Garamond"/>
                          <w:b/>
                          <w:bCs/>
                          <w:color w:val="000000"/>
                        </w:rPr>
                        <w:t>1205</w:t>
                      </w:r>
                    </w:p>
                  </w:txbxContent>
                </v:textbox>
              </v:rect>
              <v:rect id="_x0000_s460501" style="position:absolute;left:6136;top:1351;width:433;height:270;mso-wrap-style:none" filled="f" stroked="f">
                <v:textbox style="mso-fit-shape-to-text:t" inset="0,0,0,0">
                  <w:txbxContent>
                    <w:p w:rsidR="00CF529C" w:rsidRDefault="00CF529C">
                      <w:r>
                        <w:rPr>
                          <w:rFonts w:ascii="Garamond" w:hAnsi="Garamond" w:cs="Garamond"/>
                          <w:b/>
                          <w:bCs/>
                          <w:color w:val="000000"/>
                        </w:rPr>
                        <w:t>1483</w:t>
                      </w:r>
                    </w:p>
                  </w:txbxContent>
                </v:textbox>
              </v:rect>
              <v:rect id="_x0000_s460502" style="position:absolute;left:7179;top:1351;width:226;height:270;mso-wrap-style:none" filled="f" stroked="f">
                <v:textbox style="mso-fit-shape-to-text:t" inset="0,0,0,0">
                  <w:txbxContent>
                    <w:p w:rsidR="00CF529C" w:rsidRDefault="00CF529C">
                      <w:r>
                        <w:rPr>
                          <w:rFonts w:ascii="Garamond" w:hAnsi="Garamond" w:cs="Garamond"/>
                          <w:b/>
                          <w:bCs/>
                          <w:color w:val="000000"/>
                        </w:rPr>
                        <w:t>65</w:t>
                      </w:r>
                    </w:p>
                  </w:txbxContent>
                </v:textbox>
              </v:rect>
              <v:rect id="_x0000_s460503" style="position:absolute;left:8010;top:1351;width:451;height:270;mso-wrap-style:none" filled="f" stroked="f">
                <v:textbox style="mso-fit-shape-to-text:t" inset="0,0,0,0">
                  <w:txbxContent>
                    <w:p w:rsidR="00CF529C" w:rsidRDefault="00CF529C">
                      <w:r>
                        <w:rPr>
                          <w:rFonts w:ascii="Garamond" w:hAnsi="Garamond" w:cs="Garamond"/>
                          <w:b/>
                          <w:bCs/>
                          <w:color w:val="000000"/>
                        </w:rPr>
                        <w:t>3349</w:t>
                      </w:r>
                    </w:p>
                  </w:txbxContent>
                </v:textbox>
              </v:rect>
              <v:rect id="_x0000_s460504" style="position:absolute;left:8948;top:1351;width:433;height:270;mso-wrap-style:none" filled="f" stroked="f">
                <v:textbox style="mso-fit-shape-to-text:t" inset="0,0,0,0">
                  <w:txbxContent>
                    <w:p w:rsidR="00CF529C" w:rsidRDefault="00CF529C">
                      <w:r>
                        <w:rPr>
                          <w:rFonts w:ascii="Garamond" w:hAnsi="Garamond" w:cs="Garamond"/>
                          <w:b/>
                          <w:bCs/>
                          <w:color w:val="000000"/>
                        </w:rPr>
                        <w:t>1908</w:t>
                      </w:r>
                    </w:p>
                  </w:txbxContent>
                </v:textbox>
              </v:rect>
              <v:rect id="_x0000_s460505" style="position:absolute;left:9839;top:1351;width:451;height:270;mso-wrap-style:none" filled="f" stroked="f">
                <v:textbox style="mso-fit-shape-to-text:t" inset="0,0,0,0">
                  <w:txbxContent>
                    <w:p w:rsidR="00CF529C" w:rsidRDefault="00CF529C">
                      <w:r>
                        <w:rPr>
                          <w:rFonts w:ascii="Garamond" w:hAnsi="Garamond" w:cs="Garamond"/>
                          <w:b/>
                          <w:bCs/>
                          <w:color w:val="000000"/>
                        </w:rPr>
                        <w:t>5257</w:t>
                      </w:r>
                    </w:p>
                  </w:txbxContent>
                </v:textbox>
              </v:rect>
              <v:rect id="_x0000_s460506" style="position:absolute;left:10761;top:1351;width:451;height:270;mso-wrap-style:none" filled="f" stroked="f">
                <v:textbox style="mso-fit-shape-to-text:t" inset="0,0,0,0">
                  <w:txbxContent>
                    <w:p w:rsidR="00CF529C" w:rsidRDefault="00CF529C">
                      <w:r>
                        <w:rPr>
                          <w:rFonts w:ascii="Garamond" w:hAnsi="Garamond" w:cs="Garamond"/>
                          <w:b/>
                          <w:bCs/>
                          <w:color w:val="000000"/>
                        </w:rPr>
                        <w:t>5447</w:t>
                      </w:r>
                    </w:p>
                  </w:txbxContent>
                </v:textbox>
              </v:rect>
              <v:rect id="_x0000_s460507" style="position:absolute;left:11683;top:1351;width:416;height:270;mso-wrap-style:none" filled="f" stroked="f">
                <v:textbox style="mso-fit-shape-to-text:t" inset="0,0,0,0">
                  <w:txbxContent>
                    <w:p w:rsidR="00CF529C" w:rsidRDefault="00CF529C">
                      <w:r>
                        <w:rPr>
                          <w:rFonts w:ascii="Garamond" w:hAnsi="Garamond" w:cs="Garamond"/>
                          <w:b/>
                          <w:bCs/>
                          <w:color w:val="000000"/>
                        </w:rPr>
                        <w:t>5131</w:t>
                      </w:r>
                    </w:p>
                  </w:txbxContent>
                </v:textbox>
              </v:rect>
              <v:rect id="_x0000_s460508" style="position:absolute;left:12530;top:1351;width:546;height:270;mso-wrap-style:none" filled="f" stroked="f">
                <v:textbox style="mso-fit-shape-to-text:t" inset="0,0,0,0">
                  <w:txbxContent>
                    <w:p w:rsidR="00CF529C" w:rsidRDefault="00CF529C">
                      <w:r>
                        <w:rPr>
                          <w:rFonts w:ascii="Garamond" w:hAnsi="Garamond" w:cs="Garamond"/>
                          <w:b/>
                          <w:bCs/>
                          <w:color w:val="000000"/>
                        </w:rPr>
                        <w:t>10578</w:t>
                      </w:r>
                    </w:p>
                  </w:txbxContent>
                </v:textbox>
              </v:rect>
              <v:rect id="_x0000_s460509" style="position:absolute;left:1390;top:1677;width:700;height:270;mso-wrap-style:none" filled="f" stroked="f">
                <v:textbox style="mso-fit-shape-to-text:t" inset="0,0,0,0">
                  <w:txbxContent>
                    <w:p w:rsidR="00CF529C" w:rsidRDefault="00CF529C">
                      <w:r>
                        <w:rPr>
                          <w:rFonts w:ascii="Garamond" w:hAnsi="Garamond" w:cs="Garamond"/>
                          <w:color w:val="000000"/>
                        </w:rPr>
                        <w:t>16.59%</w:t>
                      </w:r>
                    </w:p>
                  </w:txbxContent>
                </v:textbox>
              </v:rect>
              <v:rect id="_x0000_s460510" style="position:absolute;left:2328;top:1677;width:700;height:270;mso-wrap-style:none" filled="f" stroked="f">
                <v:textbox style="mso-fit-shape-to-text:t" inset="0,0,0,0">
                  <w:txbxContent>
                    <w:p w:rsidR="00CF529C" w:rsidRDefault="00CF529C">
                      <w:r>
                        <w:rPr>
                          <w:rFonts w:ascii="Garamond" w:hAnsi="Garamond" w:cs="Garamond"/>
                          <w:color w:val="000000"/>
                        </w:rPr>
                        <w:t>19.08%</w:t>
                      </w:r>
                    </w:p>
                  </w:txbxContent>
                </v:textbox>
              </v:rect>
              <v:rect id="_x0000_s460511" style="position:absolute;left:3250;top:1677;width:700;height:270;mso-wrap-style:none" filled="f" stroked="f">
                <v:textbox style="mso-fit-shape-to-text:t" inset="0,0,0,0">
                  <w:txbxContent>
                    <w:p w:rsidR="00CF529C" w:rsidRDefault="00CF529C">
                      <w:r>
                        <w:rPr>
                          <w:rFonts w:ascii="Garamond" w:hAnsi="Garamond" w:cs="Garamond"/>
                          <w:color w:val="000000"/>
                        </w:rPr>
                        <w:t>35.67%</w:t>
                      </w:r>
                    </w:p>
                  </w:txbxContent>
                </v:textbox>
              </v:rect>
              <v:rect id="_x0000_s460512" style="position:absolute;left:4232;top:1677;width:588;height:270;mso-wrap-style:none" filled="f" stroked="f">
                <v:textbox style="mso-fit-shape-to-text:t" inset="0,0,0,0">
                  <w:txbxContent>
                    <w:p w:rsidR="00CF529C" w:rsidRDefault="00CF529C">
                      <w:r>
                        <w:rPr>
                          <w:rFonts w:ascii="Garamond" w:hAnsi="Garamond" w:cs="Garamond"/>
                          <w:color w:val="000000"/>
                        </w:rPr>
                        <w:t>2.63%</w:t>
                      </w:r>
                    </w:p>
                  </w:txbxContent>
                </v:textbox>
              </v:rect>
              <v:rect id="_x0000_s460513" style="position:absolute;left:5078;top:1677;width:700;height:270;mso-wrap-style:none" filled="f" stroked="f">
                <v:textbox style="mso-fit-shape-to-text:t" inset="0,0,0,0">
                  <w:txbxContent>
                    <w:p w:rsidR="00CF529C" w:rsidRDefault="00CF529C">
                      <w:r>
                        <w:rPr>
                          <w:rFonts w:ascii="Garamond" w:hAnsi="Garamond" w:cs="Garamond"/>
                          <w:color w:val="000000"/>
                        </w:rPr>
                        <w:t>11.39%</w:t>
                      </w:r>
                    </w:p>
                  </w:txbxContent>
                </v:textbox>
              </v:rect>
              <v:rect id="_x0000_s460514" style="position:absolute;left:6015;top:1677;width:700;height:270;mso-wrap-style:none" filled="f" stroked="f">
                <v:textbox style="mso-fit-shape-to-text:t" inset="0,0,0,0">
                  <w:txbxContent>
                    <w:p w:rsidR="00CF529C" w:rsidRDefault="00CF529C">
                      <w:r>
                        <w:rPr>
                          <w:rFonts w:ascii="Garamond" w:hAnsi="Garamond" w:cs="Garamond"/>
                          <w:color w:val="000000"/>
                        </w:rPr>
                        <w:t>14.02%</w:t>
                      </w:r>
                    </w:p>
                  </w:txbxContent>
                </v:textbox>
              </v:rect>
              <v:rect id="_x0000_s460515" style="position:absolute;left:7013;top:1677;width:588;height:270;mso-wrap-style:none" filled="f" stroked="f">
                <v:textbox style="mso-fit-shape-to-text:t" inset="0,0,0,0">
                  <w:txbxContent>
                    <w:p w:rsidR="00CF529C" w:rsidRDefault="00CF529C">
                      <w:r>
                        <w:rPr>
                          <w:rFonts w:ascii="Garamond" w:hAnsi="Garamond" w:cs="Garamond"/>
                          <w:color w:val="000000"/>
                        </w:rPr>
                        <w:t>0.61%</w:t>
                      </w:r>
                    </w:p>
                  </w:txbxContent>
                </v:textbox>
              </v:rect>
              <v:rect id="_x0000_s460516" style="position:absolute;left:7905;top:1677;width:700;height:270;mso-wrap-style:none" filled="f" stroked="f">
                <v:textbox style="mso-fit-shape-to-text:t" inset="0,0,0,0">
                  <w:txbxContent>
                    <w:p w:rsidR="00CF529C" w:rsidRDefault="00CF529C">
                      <w:r>
                        <w:rPr>
                          <w:rFonts w:ascii="Garamond" w:hAnsi="Garamond" w:cs="Garamond"/>
                          <w:color w:val="000000"/>
                        </w:rPr>
                        <w:t>31.66%</w:t>
                      </w:r>
                    </w:p>
                  </w:txbxContent>
                </v:textbox>
              </v:rect>
              <v:rect id="_x0000_s460517" style="position:absolute;left:8827;top:1677;width:700;height:270;mso-wrap-style:none" filled="f" stroked="f">
                <v:textbox style="mso-fit-shape-to-text:t" inset="0,0,0,0">
                  <w:txbxContent>
                    <w:p w:rsidR="00CF529C" w:rsidRDefault="00CF529C">
                      <w:r>
                        <w:rPr>
                          <w:rFonts w:ascii="Garamond" w:hAnsi="Garamond" w:cs="Garamond"/>
                          <w:color w:val="000000"/>
                        </w:rPr>
                        <w:t>18.04%</w:t>
                      </w:r>
                    </w:p>
                  </w:txbxContent>
                </v:textbox>
              </v:rect>
              <v:rect id="_x0000_s460518" style="position:absolute;left:9733;top:1677;width:700;height:270;mso-wrap-style:none" filled="f" stroked="f">
                <v:textbox style="mso-fit-shape-to-text:t" inset="0,0,0,0">
                  <w:txbxContent>
                    <w:p w:rsidR="00CF529C" w:rsidRDefault="00CF529C">
                      <w:r>
                        <w:rPr>
                          <w:rFonts w:ascii="Garamond" w:hAnsi="Garamond" w:cs="Garamond"/>
                          <w:color w:val="000000"/>
                        </w:rPr>
                        <w:t>49.70%</w:t>
                      </w:r>
                    </w:p>
                  </w:txbxContent>
                </v:textbox>
              </v:rect>
              <v:rect id="_x0000_s460519" style="position:absolute;left:10640;top:1677;width:700;height:270;mso-wrap-style:none" filled="f" stroked="f">
                <v:textbox style="mso-fit-shape-to-text:t" inset="0,0,0,0">
                  <w:txbxContent>
                    <w:p w:rsidR="00CF529C" w:rsidRDefault="00CF529C">
                      <w:r>
                        <w:rPr>
                          <w:rFonts w:ascii="Garamond" w:hAnsi="Garamond" w:cs="Garamond"/>
                          <w:color w:val="000000"/>
                        </w:rPr>
                        <w:t>51.49%</w:t>
                      </w:r>
                    </w:p>
                  </w:txbxContent>
                </v:textbox>
              </v:rect>
              <v:rect id="_x0000_s460520" style="position:absolute;left:11547;top:1677;width:700;height:270;mso-wrap-style:none" filled="f" stroked="f">
                <v:textbox style="mso-fit-shape-to-text:t" inset="0,0,0,0">
                  <w:txbxContent>
                    <w:p w:rsidR="00CF529C" w:rsidRDefault="00CF529C">
                      <w:r>
                        <w:rPr>
                          <w:rFonts w:ascii="Garamond" w:hAnsi="Garamond" w:cs="Garamond"/>
                          <w:color w:val="000000"/>
                        </w:rPr>
                        <w:t>48.51%</w:t>
                      </w:r>
                    </w:p>
                  </w:txbxContent>
                </v:textbox>
              </v:rect>
              <v:rect id="_x0000_s460521" style="position:absolute;left:12409;top:1677;width:813;height:270;mso-wrap-style:none" filled="f" stroked="f">
                <v:textbox style="mso-fit-shape-to-text:t" inset="0,0,0,0">
                  <w:txbxContent>
                    <w:p w:rsidR="00CF529C" w:rsidRDefault="00CF529C">
                      <w:r>
                        <w:rPr>
                          <w:rFonts w:ascii="Garamond" w:hAnsi="Garamond" w:cs="Garamond"/>
                          <w:color w:val="000000"/>
                        </w:rPr>
                        <w:t>100.00%</w:t>
                      </w:r>
                    </w:p>
                  </w:txbxContent>
                </v:textbox>
              </v:rect>
              <v:rect id="_x0000_s460522" style="position:absolute;left:1466;top:200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23" style="position:absolute;left:2403;top:2003;width:530;height:270;mso-wrap-style:none" filled="f" stroked="f">
                <v:textbox style="mso-fit-shape-to-text:t" inset="0,0,0,0">
                  <w:txbxContent>
                    <w:p w:rsidR="00CF529C" w:rsidRDefault="00CF529C">
                      <w:r>
                        <w:rPr>
                          <w:rFonts w:ascii="Garamond" w:hAnsi="Garamond" w:cs="Garamond"/>
                          <w:color w:val="000000"/>
                        </w:rPr>
                        <w:t>(0.50)</w:t>
                      </w:r>
                    </w:p>
                  </w:txbxContent>
                </v:textbox>
              </v:rect>
              <v:rect id="_x0000_s460524" style="position:absolute;left:3340;top:2003;width:530;height:270;mso-wrap-style:none" filled="f" stroked="f">
                <v:textbox style="mso-fit-shape-to-text:t" inset="0,0,0,0">
                  <w:txbxContent>
                    <w:p w:rsidR="00CF529C" w:rsidRDefault="00CF529C">
                      <w:r>
                        <w:rPr>
                          <w:rFonts w:ascii="Garamond" w:hAnsi="Garamond" w:cs="Garamond"/>
                          <w:color w:val="000000"/>
                        </w:rPr>
                        <w:t>(0.27)</w:t>
                      </w:r>
                    </w:p>
                  </w:txbxContent>
                </v:textbox>
              </v:rect>
              <v:rect id="_x0000_s460525" style="position:absolute;left:4262;top:200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26" style="position:absolute;left:5169;top:2003;width:530;height:270;mso-wrap-style:none" filled="f" stroked="f">
                <v:textbox style="mso-fit-shape-to-text:t" inset="0,0,0,0">
                  <w:txbxContent>
                    <w:p w:rsidR="00CF529C" w:rsidRDefault="00CF529C">
                      <w:r>
                        <w:rPr>
                          <w:rFonts w:ascii="Garamond" w:hAnsi="Garamond" w:cs="Garamond"/>
                          <w:color w:val="000000"/>
                        </w:rPr>
                        <w:t>(0.08)</w:t>
                      </w:r>
                    </w:p>
                  </w:txbxContent>
                </v:textbox>
              </v:rect>
              <v:rect id="_x0000_s460527" style="position:absolute;left:6091;top:2003;width:530;height:270;mso-wrap-style:none" filled="f" stroked="f">
                <v:textbox style="mso-fit-shape-to-text:t" inset="0,0,0,0">
                  <w:txbxContent>
                    <w:p w:rsidR="00CF529C" w:rsidRDefault="00CF529C">
                      <w:r>
                        <w:rPr>
                          <w:rFonts w:ascii="Garamond" w:hAnsi="Garamond" w:cs="Garamond"/>
                          <w:color w:val="000000"/>
                        </w:rPr>
                        <w:t>(0.07)</w:t>
                      </w:r>
                    </w:p>
                  </w:txbxContent>
                </v:textbox>
              </v:rect>
              <v:rect id="_x0000_s460528" style="position:absolute;left:7043;top:200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29" style="position:absolute;left:7980;top:2003;width:530;height:270;mso-wrap-style:none" filled="f" stroked="f">
                <v:textbox style="mso-fit-shape-to-text:t" inset="0,0,0,0">
                  <w:txbxContent>
                    <w:p w:rsidR="00CF529C" w:rsidRDefault="00CF529C">
                      <w:r>
                        <w:rPr>
                          <w:rFonts w:ascii="Garamond" w:hAnsi="Garamond" w:cs="Garamond"/>
                          <w:color w:val="000000"/>
                        </w:rPr>
                        <w:t>(2.48)</w:t>
                      </w:r>
                    </w:p>
                  </w:txbxContent>
                </v:textbox>
              </v:rect>
              <v:rect id="_x0000_s460530" style="position:absolute;left:8902;top:2003;width:530;height:270;mso-wrap-style:none" filled="f" stroked="f">
                <v:textbox style="mso-fit-shape-to-text:t" inset="0,0,0,0">
                  <w:txbxContent>
                    <w:p w:rsidR="00CF529C" w:rsidRDefault="00CF529C">
                      <w:r>
                        <w:rPr>
                          <w:rFonts w:ascii="Garamond" w:hAnsi="Garamond" w:cs="Garamond"/>
                          <w:color w:val="000000"/>
                        </w:rPr>
                        <w:t>(4.38)</w:t>
                      </w:r>
                    </w:p>
                  </w:txbxContent>
                </v:textbox>
              </v:rect>
              <v:rect id="_x0000_s460531" style="position:absolute;left:9809;top:2003;width:530;height:270;mso-wrap-style:none" filled="f" stroked="f">
                <v:textbox style="mso-fit-shape-to-text:t" inset="0,0,0,0">
                  <w:txbxContent>
                    <w:p w:rsidR="00CF529C" w:rsidRDefault="00CF529C">
                      <w:r>
                        <w:rPr>
                          <w:rFonts w:ascii="Garamond" w:hAnsi="Garamond" w:cs="Garamond"/>
                          <w:color w:val="000000"/>
                        </w:rPr>
                        <w:t>(3.16)</w:t>
                      </w:r>
                    </w:p>
                  </w:txbxContent>
                </v:textbox>
              </v:rect>
              <v:rect id="_x0000_s460532" style="position:absolute;left:10731;top:2003;width:530;height:270;mso-wrap-style:none" filled="f" stroked="f">
                <v:textbox style="mso-fit-shape-to-text:t" inset="0,0,0,0">
                  <w:txbxContent>
                    <w:p w:rsidR="00CF529C" w:rsidRDefault="00CF529C">
                      <w:r>
                        <w:rPr>
                          <w:rFonts w:ascii="Garamond" w:hAnsi="Garamond" w:cs="Garamond"/>
                          <w:color w:val="000000"/>
                        </w:rPr>
                        <w:t>(1.51)</w:t>
                      </w:r>
                    </w:p>
                  </w:txbxContent>
                </v:textbox>
              </v:rect>
              <v:rect id="_x0000_s460533" style="position:absolute;left:11638;top:2003;width:530;height:270;mso-wrap-style:none" filled="f" stroked="f">
                <v:textbox style="mso-fit-shape-to-text:t" inset="0,0,0,0">
                  <w:txbxContent>
                    <w:p w:rsidR="00CF529C" w:rsidRDefault="00CF529C">
                      <w:r>
                        <w:rPr>
                          <w:rFonts w:ascii="Garamond" w:hAnsi="Garamond" w:cs="Garamond"/>
                          <w:color w:val="000000"/>
                        </w:rPr>
                        <w:t>(1.81)</w:t>
                      </w:r>
                    </w:p>
                  </w:txbxContent>
                </v:textbox>
              </v:rect>
              <v:rect id="_x0000_s460534" style="position:absolute;left:12545;top:2003;width:530;height:270;mso-wrap-style:none" filled="f" stroked="f">
                <v:textbox style="mso-fit-shape-to-text:t" inset="0,0,0,0">
                  <w:txbxContent>
                    <w:p w:rsidR="00CF529C" w:rsidRDefault="00CF529C">
                      <w:r>
                        <w:rPr>
                          <w:rFonts w:ascii="Garamond" w:hAnsi="Garamond" w:cs="Garamond"/>
                          <w:color w:val="000000"/>
                        </w:rPr>
                        <w:t>(1.65)</w:t>
                      </w:r>
                    </w:p>
                  </w:txbxContent>
                </v:textbox>
              </v:rect>
              <v:rect id="_x0000_s460535" style="position:absolute;left:45;top:2214;width:451;height:270;mso-wrap-style:none" filled="f" stroked="f">
                <v:textbox style="mso-fit-shape-to-text:t" inset="0,0,0,0">
                  <w:txbxContent>
                    <w:p w:rsidR="00CF529C" w:rsidRDefault="00CF529C">
                      <w:r>
                        <w:rPr>
                          <w:rFonts w:ascii="Garamond" w:hAnsi="Garamond" w:cs="Garamond"/>
                          <w:b/>
                          <w:bCs/>
                          <w:color w:val="000000"/>
                        </w:rPr>
                        <w:t>2020</w:t>
                      </w:r>
                    </w:p>
                  </w:txbxContent>
                </v:textbox>
              </v:rect>
              <v:rect id="_x0000_s460536" style="position:absolute;left:45;top:2442;width:424;height:17" fillcolor="black" stroked="f"/>
              <v:rect id="_x0000_s460537" style="position:absolute;left:45;top:2426;width:960;height:270;mso-wrap-style:none" filled="f" stroked="f">
                <v:textbox style="mso-fit-shape-to-text:t" inset="0,0,0,0">
                  <w:txbxContent>
                    <w:p w:rsidR="00CF529C" w:rsidRDefault="00CF529C">
                      <w:proofErr w:type="gramStart"/>
                      <w:r>
                        <w:rPr>
                          <w:rFonts w:ascii="Garamond" w:hAnsi="Garamond" w:cs="Garamond"/>
                          <w:b/>
                          <w:bCs/>
                          <w:color w:val="000000"/>
                        </w:rPr>
                        <w:t>Jan.-Mar.</w:t>
                      </w:r>
                      <w:proofErr w:type="gramEnd"/>
                    </w:p>
                  </w:txbxContent>
                </v:textbox>
              </v:rect>
              <v:rect id="_x0000_s460538" style="position:absolute;left:1511;top:2426;width:433;height:270;mso-wrap-style:none" filled="f" stroked="f">
                <v:textbox style="mso-fit-shape-to-text:t" inset="0,0,0,0">
                  <w:txbxContent>
                    <w:p w:rsidR="00CF529C" w:rsidRDefault="00CF529C">
                      <w:r>
                        <w:rPr>
                          <w:rFonts w:ascii="Garamond" w:hAnsi="Garamond" w:cs="Garamond"/>
                          <w:b/>
                          <w:bCs/>
                          <w:color w:val="000000"/>
                        </w:rPr>
                        <w:t>1755</w:t>
                      </w:r>
                    </w:p>
                  </w:txbxContent>
                </v:textbox>
              </v:rect>
              <v:rect id="_x0000_s460539" style="position:absolute;left:2448;top:2426;width:433;height:270;mso-wrap-style:none" filled="f" stroked="f">
                <v:textbox style="mso-fit-shape-to-text:t" inset="0,0,0,0">
                  <w:txbxContent>
                    <w:p w:rsidR="00CF529C" w:rsidRDefault="00CF529C">
                      <w:r>
                        <w:rPr>
                          <w:rFonts w:ascii="Garamond" w:hAnsi="Garamond" w:cs="Garamond"/>
                          <w:b/>
                          <w:bCs/>
                          <w:color w:val="000000"/>
                        </w:rPr>
                        <w:t>2019</w:t>
                      </w:r>
                    </w:p>
                  </w:txbxContent>
                </v:textbox>
              </v:rect>
              <v:rect id="_x0000_s460540" style="position:absolute;left:3370;top:2426;width:451;height:270;mso-wrap-style:none" filled="f" stroked="f">
                <v:textbox style="mso-fit-shape-to-text:t" inset="0,0,0,0">
                  <w:txbxContent>
                    <w:p w:rsidR="00CF529C" w:rsidRDefault="00CF529C">
                      <w:r>
                        <w:rPr>
                          <w:rFonts w:ascii="Garamond" w:hAnsi="Garamond" w:cs="Garamond"/>
                          <w:b/>
                          <w:bCs/>
                          <w:color w:val="000000"/>
                        </w:rPr>
                        <w:t>3774</w:t>
                      </w:r>
                    </w:p>
                  </w:txbxContent>
                </v:textbox>
              </v:rect>
              <v:rect id="_x0000_s460541" style="position:absolute;left:4338;top:2426;width:338;height:270;mso-wrap-style:none" filled="f" stroked="f">
                <v:textbox style="mso-fit-shape-to-text:t" inset="0,0,0,0">
                  <w:txbxContent>
                    <w:p w:rsidR="00CF529C" w:rsidRDefault="00CF529C">
                      <w:r>
                        <w:rPr>
                          <w:rFonts w:ascii="Garamond" w:hAnsi="Garamond" w:cs="Garamond"/>
                          <w:b/>
                          <w:bCs/>
                          <w:color w:val="000000"/>
                        </w:rPr>
                        <w:t>278</w:t>
                      </w:r>
                    </w:p>
                  </w:txbxContent>
                </v:textbox>
              </v:rect>
              <v:rect id="_x0000_s460542" style="position:absolute;left:5199;top:2426;width:433;height:270;mso-wrap-style:none" filled="f" stroked="f">
                <v:textbox style="mso-fit-shape-to-text:t" inset="0,0,0,0">
                  <w:txbxContent>
                    <w:p w:rsidR="00CF529C" w:rsidRDefault="00CF529C">
                      <w:r>
                        <w:rPr>
                          <w:rFonts w:ascii="Garamond" w:hAnsi="Garamond" w:cs="Garamond"/>
                          <w:b/>
                          <w:bCs/>
                          <w:color w:val="000000"/>
                        </w:rPr>
                        <w:t>1205</w:t>
                      </w:r>
                    </w:p>
                  </w:txbxContent>
                </v:textbox>
              </v:rect>
              <v:rect id="_x0000_s460543" style="position:absolute;left:6136;top:2426;width:433;height:270;mso-wrap-style:none" filled="f" stroked="f">
                <v:textbox style="mso-fit-shape-to-text:t" inset="0,0,0,0">
                  <w:txbxContent>
                    <w:p w:rsidR="00CF529C" w:rsidRDefault="00CF529C">
                      <w:r>
                        <w:rPr>
                          <w:rFonts w:ascii="Garamond" w:hAnsi="Garamond" w:cs="Garamond"/>
                          <w:b/>
                          <w:bCs/>
                          <w:color w:val="000000"/>
                        </w:rPr>
                        <w:t>1483</w:t>
                      </w:r>
                    </w:p>
                  </w:txbxContent>
                </v:textbox>
              </v:rect>
              <v:rect id="_x0000_s460544" style="position:absolute;left:7179;top:2426;width:226;height:270;mso-wrap-style:none" filled="f" stroked="f">
                <v:textbox style="mso-fit-shape-to-text:t" inset="0,0,0,0">
                  <w:txbxContent>
                    <w:p w:rsidR="00CF529C" w:rsidRDefault="00CF529C">
                      <w:r>
                        <w:rPr>
                          <w:rFonts w:ascii="Garamond" w:hAnsi="Garamond" w:cs="Garamond"/>
                          <w:b/>
                          <w:bCs/>
                          <w:color w:val="000000"/>
                        </w:rPr>
                        <w:t>65</w:t>
                      </w:r>
                    </w:p>
                  </w:txbxContent>
                </v:textbox>
              </v:rect>
              <v:rect id="_x0000_s460545" style="position:absolute;left:8010;top:2426;width:451;height:270;mso-wrap-style:none" filled="f" stroked="f">
                <v:textbox style="mso-fit-shape-to-text:t" inset="0,0,0,0">
                  <w:txbxContent>
                    <w:p w:rsidR="00CF529C" w:rsidRDefault="00CF529C">
                      <w:r>
                        <w:rPr>
                          <w:rFonts w:ascii="Garamond" w:hAnsi="Garamond" w:cs="Garamond"/>
                          <w:b/>
                          <w:bCs/>
                          <w:color w:val="000000"/>
                        </w:rPr>
                        <w:t>3352</w:t>
                      </w:r>
                    </w:p>
                  </w:txbxContent>
                </v:textbox>
              </v:rect>
              <v:rect id="_x0000_s460546" style="position:absolute;left:8948;top:2426;width:433;height:270;mso-wrap-style:none" filled="f" stroked="f">
                <v:textbox style="mso-fit-shape-to-text:t" inset="0,0,0,0">
                  <w:txbxContent>
                    <w:p w:rsidR="00CF529C" w:rsidRDefault="00CF529C">
                      <w:r>
                        <w:rPr>
                          <w:rFonts w:ascii="Garamond" w:hAnsi="Garamond" w:cs="Garamond"/>
                          <w:b/>
                          <w:bCs/>
                          <w:color w:val="000000"/>
                        </w:rPr>
                        <w:t>1909</w:t>
                      </w:r>
                    </w:p>
                  </w:txbxContent>
                </v:textbox>
              </v:rect>
              <v:rect id="_x0000_s460547" style="position:absolute;left:9854;top:2426;width:433;height:270;mso-wrap-style:none" filled="f" stroked="f">
                <v:textbox style="mso-fit-shape-to-text:t" inset="0,0,0,0">
                  <w:txbxContent>
                    <w:p w:rsidR="00CF529C" w:rsidRDefault="00CF529C">
                      <w:r>
                        <w:rPr>
                          <w:rFonts w:ascii="Garamond" w:hAnsi="Garamond" w:cs="Garamond"/>
                          <w:b/>
                          <w:bCs/>
                          <w:color w:val="000000"/>
                        </w:rPr>
                        <w:t>5261</w:t>
                      </w:r>
                    </w:p>
                  </w:txbxContent>
                </v:textbox>
              </v:rect>
              <v:rect id="_x0000_s460548" style="position:absolute;left:10761;top:2426;width:451;height:270;mso-wrap-style:none" filled="f" stroked="f">
                <v:textbox style="mso-fit-shape-to-text:t" inset="0,0,0,0">
                  <w:txbxContent>
                    <w:p w:rsidR="00CF529C" w:rsidRDefault="00CF529C">
                      <w:r>
                        <w:rPr>
                          <w:rFonts w:ascii="Garamond" w:hAnsi="Garamond" w:cs="Garamond"/>
                          <w:b/>
                          <w:bCs/>
                          <w:color w:val="000000"/>
                        </w:rPr>
                        <w:t>5450</w:t>
                      </w:r>
                    </w:p>
                  </w:txbxContent>
                </v:textbox>
              </v:rect>
              <v:rect id="_x0000_s460549" style="position:absolute;left:11668;top:2426;width:433;height:270;mso-wrap-style:none" filled="f" stroked="f">
                <v:textbox style="mso-fit-shape-to-text:t" inset="0,0,0,0">
                  <w:txbxContent>
                    <w:p w:rsidR="00CF529C" w:rsidRDefault="00CF529C">
                      <w:r>
                        <w:rPr>
                          <w:rFonts w:ascii="Garamond" w:hAnsi="Garamond" w:cs="Garamond"/>
                          <w:b/>
                          <w:bCs/>
                          <w:color w:val="000000"/>
                        </w:rPr>
                        <w:t>5133</w:t>
                      </w:r>
                    </w:p>
                  </w:txbxContent>
                </v:textbox>
              </v:rect>
              <v:rect id="_x0000_s460550" style="position:absolute;left:12530;top:2426;width:546;height:270;mso-wrap-style:none" filled="f" stroked="f">
                <v:textbox style="mso-fit-shape-to-text:t" inset="0,0,0,0">
                  <w:txbxContent>
                    <w:p w:rsidR="00CF529C" w:rsidRDefault="00CF529C">
                      <w:r>
                        <w:rPr>
                          <w:rFonts w:ascii="Garamond" w:hAnsi="Garamond" w:cs="Garamond"/>
                          <w:b/>
                          <w:bCs/>
                          <w:color w:val="000000"/>
                        </w:rPr>
                        <w:t>10583</w:t>
                      </w:r>
                    </w:p>
                  </w:txbxContent>
                </v:textbox>
              </v:rect>
              <v:rect id="_x0000_s460551" style="position:absolute;left:1390;top:2752;width:700;height:270;mso-wrap-style:none" filled="f" stroked="f">
                <v:textbox style="mso-fit-shape-to-text:t" inset="0,0,0,0">
                  <w:txbxContent>
                    <w:p w:rsidR="00CF529C" w:rsidRDefault="00CF529C">
                      <w:r>
                        <w:rPr>
                          <w:rFonts w:ascii="Garamond" w:hAnsi="Garamond" w:cs="Garamond"/>
                          <w:color w:val="000000"/>
                        </w:rPr>
                        <w:t>16.58%</w:t>
                      </w:r>
                    </w:p>
                  </w:txbxContent>
                </v:textbox>
              </v:rect>
              <v:rect id="_x0000_s460552" style="position:absolute;left:2328;top:2752;width:700;height:270;mso-wrap-style:none" filled="f" stroked="f">
                <v:textbox style="mso-fit-shape-to-text:t" inset="0,0,0,0">
                  <w:txbxContent>
                    <w:p w:rsidR="00CF529C" w:rsidRDefault="00CF529C">
                      <w:r>
                        <w:rPr>
                          <w:rFonts w:ascii="Garamond" w:hAnsi="Garamond" w:cs="Garamond"/>
                          <w:color w:val="000000"/>
                        </w:rPr>
                        <w:t>19.08%</w:t>
                      </w:r>
                    </w:p>
                  </w:txbxContent>
                </v:textbox>
              </v:rect>
              <v:rect id="_x0000_s460553" style="position:absolute;left:3250;top:2752;width:700;height:270;mso-wrap-style:none" filled="f" stroked="f">
                <v:textbox style="mso-fit-shape-to-text:t" inset="0,0,0,0">
                  <w:txbxContent>
                    <w:p w:rsidR="00CF529C" w:rsidRDefault="00CF529C">
                      <w:r>
                        <w:rPr>
                          <w:rFonts w:ascii="Garamond" w:hAnsi="Garamond" w:cs="Garamond"/>
                          <w:color w:val="000000"/>
                        </w:rPr>
                        <w:t>35.66%</w:t>
                      </w:r>
                    </w:p>
                  </w:txbxContent>
                </v:textbox>
              </v:rect>
              <v:rect id="_x0000_s460554" style="position:absolute;left:4232;top:2752;width:588;height:270;mso-wrap-style:none" filled="f" stroked="f">
                <v:textbox style="mso-fit-shape-to-text:t" inset="0,0,0,0">
                  <w:txbxContent>
                    <w:p w:rsidR="00CF529C" w:rsidRDefault="00CF529C">
                      <w:r>
                        <w:rPr>
                          <w:rFonts w:ascii="Garamond" w:hAnsi="Garamond" w:cs="Garamond"/>
                          <w:color w:val="000000"/>
                        </w:rPr>
                        <w:t>2.63%</w:t>
                      </w:r>
                    </w:p>
                  </w:txbxContent>
                </v:textbox>
              </v:rect>
              <v:rect id="_x0000_s460555" style="position:absolute;left:5078;top:2752;width:700;height:270;mso-wrap-style:none" filled="f" stroked="f">
                <v:textbox style="mso-fit-shape-to-text:t" inset="0,0,0,0">
                  <w:txbxContent>
                    <w:p w:rsidR="00CF529C" w:rsidRDefault="00CF529C">
                      <w:r>
                        <w:rPr>
                          <w:rFonts w:ascii="Garamond" w:hAnsi="Garamond" w:cs="Garamond"/>
                          <w:color w:val="000000"/>
                        </w:rPr>
                        <w:t>11.39%</w:t>
                      </w:r>
                    </w:p>
                  </w:txbxContent>
                </v:textbox>
              </v:rect>
              <v:rect id="_x0000_s460556" style="position:absolute;left:6015;top:2752;width:700;height:270;mso-wrap-style:none" filled="f" stroked="f">
                <v:textbox style="mso-fit-shape-to-text:t" inset="0,0,0,0">
                  <w:txbxContent>
                    <w:p w:rsidR="00CF529C" w:rsidRDefault="00CF529C">
                      <w:r>
                        <w:rPr>
                          <w:rFonts w:ascii="Garamond" w:hAnsi="Garamond" w:cs="Garamond"/>
                          <w:color w:val="000000"/>
                        </w:rPr>
                        <w:t>14.01%</w:t>
                      </w:r>
                    </w:p>
                  </w:txbxContent>
                </v:textbox>
              </v:rect>
              <v:rect id="_x0000_s460557" style="position:absolute;left:7013;top:2752;width:588;height:270;mso-wrap-style:none" filled="f" stroked="f">
                <v:textbox style="mso-fit-shape-to-text:t" inset="0,0,0,0">
                  <w:txbxContent>
                    <w:p w:rsidR="00CF529C" w:rsidRDefault="00CF529C">
                      <w:r>
                        <w:rPr>
                          <w:rFonts w:ascii="Garamond" w:hAnsi="Garamond" w:cs="Garamond"/>
                          <w:color w:val="000000"/>
                        </w:rPr>
                        <w:t>0.61%</w:t>
                      </w:r>
                    </w:p>
                  </w:txbxContent>
                </v:textbox>
              </v:rect>
              <v:rect id="_x0000_s460558" style="position:absolute;left:7905;top:2752;width:700;height:270;mso-wrap-style:none" filled="f" stroked="f">
                <v:textbox style="mso-fit-shape-to-text:t" inset="0,0,0,0">
                  <w:txbxContent>
                    <w:p w:rsidR="00CF529C" w:rsidRDefault="00CF529C">
                      <w:r>
                        <w:rPr>
                          <w:rFonts w:ascii="Garamond" w:hAnsi="Garamond" w:cs="Garamond"/>
                          <w:color w:val="000000"/>
                        </w:rPr>
                        <w:t>31.67%</w:t>
                      </w:r>
                    </w:p>
                  </w:txbxContent>
                </v:textbox>
              </v:rect>
              <v:rect id="_x0000_s460559" style="position:absolute;left:8827;top:2752;width:700;height:270;mso-wrap-style:none" filled="f" stroked="f">
                <v:textbox style="mso-fit-shape-to-text:t" inset="0,0,0,0">
                  <w:txbxContent>
                    <w:p w:rsidR="00CF529C" w:rsidRDefault="00CF529C">
                      <w:r>
                        <w:rPr>
                          <w:rFonts w:ascii="Garamond" w:hAnsi="Garamond" w:cs="Garamond"/>
                          <w:color w:val="000000"/>
                        </w:rPr>
                        <w:t>18.04%</w:t>
                      </w:r>
                    </w:p>
                  </w:txbxContent>
                </v:textbox>
              </v:rect>
              <v:rect id="_x0000_s460560" style="position:absolute;left:9733;top:2752;width:700;height:270;mso-wrap-style:none" filled="f" stroked="f">
                <v:textbox style="mso-fit-shape-to-text:t" inset="0,0,0,0">
                  <w:txbxContent>
                    <w:p w:rsidR="00CF529C" w:rsidRDefault="00CF529C">
                      <w:r>
                        <w:rPr>
                          <w:rFonts w:ascii="Garamond" w:hAnsi="Garamond" w:cs="Garamond"/>
                          <w:color w:val="000000"/>
                        </w:rPr>
                        <w:t>49.71%</w:t>
                      </w:r>
                    </w:p>
                  </w:txbxContent>
                </v:textbox>
              </v:rect>
              <v:rect id="_x0000_s460561" style="position:absolute;left:10640;top:2752;width:700;height:270;mso-wrap-style:none" filled="f" stroked="f">
                <v:textbox style="mso-fit-shape-to-text:t" inset="0,0,0,0">
                  <w:txbxContent>
                    <w:p w:rsidR="00CF529C" w:rsidRDefault="00CF529C">
                      <w:r>
                        <w:rPr>
                          <w:rFonts w:ascii="Garamond" w:hAnsi="Garamond" w:cs="Garamond"/>
                          <w:color w:val="000000"/>
                        </w:rPr>
                        <w:t>51.50%</w:t>
                      </w:r>
                    </w:p>
                  </w:txbxContent>
                </v:textbox>
              </v:rect>
              <v:rect id="_x0000_s460562" style="position:absolute;left:11547;top:2752;width:700;height:270;mso-wrap-style:none" filled="f" stroked="f">
                <v:textbox style="mso-fit-shape-to-text:t" inset="0,0,0,0">
                  <w:txbxContent>
                    <w:p w:rsidR="00CF529C" w:rsidRDefault="00CF529C">
                      <w:r>
                        <w:rPr>
                          <w:rFonts w:ascii="Garamond" w:hAnsi="Garamond" w:cs="Garamond"/>
                          <w:color w:val="000000"/>
                        </w:rPr>
                        <w:t>48.50%</w:t>
                      </w:r>
                    </w:p>
                  </w:txbxContent>
                </v:textbox>
              </v:rect>
              <v:rect id="_x0000_s460563" style="position:absolute;left:12409;top:2752;width:813;height:270;mso-wrap-style:none" filled="f" stroked="f">
                <v:textbox style="mso-fit-shape-to-text:t" inset="0,0,0,0">
                  <w:txbxContent>
                    <w:p w:rsidR="00CF529C" w:rsidRDefault="00CF529C">
                      <w:r>
                        <w:rPr>
                          <w:rFonts w:ascii="Garamond" w:hAnsi="Garamond" w:cs="Garamond"/>
                          <w:color w:val="000000"/>
                        </w:rPr>
                        <w:t>100.00%</w:t>
                      </w:r>
                    </w:p>
                  </w:txbxContent>
                </v:textbox>
              </v:rect>
              <v:rect id="_x0000_s460564" style="position:absolute;left:1466;top:307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65" style="position:absolute;left:2403;top:3077;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460566" style="position:absolute;left:3340;top:3077;width:530;height:270;mso-wrap-style:none" filled="f" stroked="f">
                <v:textbox style="mso-fit-shape-to-text:t" inset="0,0,0,0">
                  <w:txbxContent>
                    <w:p w:rsidR="00CF529C" w:rsidRDefault="00CF529C">
                      <w:r>
                        <w:rPr>
                          <w:rFonts w:ascii="Garamond" w:hAnsi="Garamond" w:cs="Garamond"/>
                          <w:color w:val="000000"/>
                        </w:rPr>
                        <w:t>(0.03)</w:t>
                      </w:r>
                    </w:p>
                  </w:txbxContent>
                </v:textbox>
              </v:rect>
              <v:rect id="_x0000_s460567" style="position:absolute;left:4262;top:307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68" style="position:absolute;left:5169;top:307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69" style="position:absolute;left:6091;top:307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70" style="position:absolute;left:7043;top:307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571" style="position:absolute;left:7980;top:3077;width:530;height:270;mso-wrap-style:none" filled="f" stroked="f">
                <v:textbox style="mso-fit-shape-to-text:t" inset="0,0,0,0">
                  <w:txbxContent>
                    <w:p w:rsidR="00CF529C" w:rsidRDefault="00CF529C">
                      <w:r>
                        <w:rPr>
                          <w:rFonts w:ascii="Garamond" w:hAnsi="Garamond" w:cs="Garamond"/>
                          <w:color w:val="000000"/>
                        </w:rPr>
                        <w:t>(0.09)</w:t>
                      </w:r>
                    </w:p>
                  </w:txbxContent>
                </v:textbox>
              </v:rect>
              <v:rect id="_x0000_s460572" style="position:absolute;left:8902;top:3077;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460573" style="position:absolute;left:9809;top:3077;width:530;height:270;mso-wrap-style:none" filled="f" stroked="f">
                <v:textbox style="mso-fit-shape-to-text:t" inset="0,0,0,0">
                  <w:txbxContent>
                    <w:p w:rsidR="00CF529C" w:rsidRDefault="00CF529C">
                      <w:r>
                        <w:rPr>
                          <w:rFonts w:ascii="Garamond" w:hAnsi="Garamond" w:cs="Garamond"/>
                          <w:color w:val="000000"/>
                        </w:rPr>
                        <w:t>(0.08)</w:t>
                      </w:r>
                    </w:p>
                  </w:txbxContent>
                </v:textbox>
              </v:rect>
              <v:rect id="_x0000_s460574" style="position:absolute;left:10731;top:3077;width:530;height:270;mso-wrap-style:none" filled="f" stroked="f">
                <v:textbox style="mso-fit-shape-to-text:t" inset="0,0,0,0">
                  <w:txbxContent>
                    <w:p w:rsidR="00CF529C" w:rsidRDefault="00CF529C">
                      <w:r>
                        <w:rPr>
                          <w:rFonts w:ascii="Garamond" w:hAnsi="Garamond" w:cs="Garamond"/>
                          <w:color w:val="000000"/>
                        </w:rPr>
                        <w:t>(0.06)</w:t>
                      </w:r>
                    </w:p>
                  </w:txbxContent>
                </v:textbox>
              </v:rect>
              <v:rect id="_x0000_s460575" style="position:absolute;left:11638;top:3077;width:530;height:270;mso-wrap-style:none" filled="f" stroked="f">
                <v:textbox style="mso-fit-shape-to-text:t" inset="0,0,0,0">
                  <w:txbxContent>
                    <w:p w:rsidR="00CF529C" w:rsidRDefault="00CF529C">
                      <w:r>
                        <w:rPr>
                          <w:rFonts w:ascii="Garamond" w:hAnsi="Garamond" w:cs="Garamond"/>
                          <w:color w:val="000000"/>
                        </w:rPr>
                        <w:t>(0.04)</w:t>
                      </w:r>
                    </w:p>
                  </w:txbxContent>
                </v:textbox>
              </v:rect>
              <v:rect id="_x0000_s460576" style="position:absolute;left:12545;top:3077;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460577" style="position:absolute;left:45;top:3729;width:933;height:270;mso-wrap-style:none" filled="f" stroked="f">
                <v:textbox style="mso-fit-shape-to-text:t" inset="0,0,0,0">
                  <w:txbxContent>
                    <w:p w:rsidR="00CF529C" w:rsidRDefault="00CF529C">
                      <w:proofErr w:type="gramStart"/>
                      <w:r>
                        <w:rPr>
                          <w:rFonts w:ascii="Garamond" w:hAnsi="Garamond" w:cs="Garamond"/>
                          <w:b/>
                          <w:bCs/>
                          <w:color w:val="000000"/>
                        </w:rPr>
                        <w:t>Apr.-Jun.</w:t>
                      </w:r>
                      <w:proofErr w:type="gramEnd"/>
                    </w:p>
                  </w:txbxContent>
                </v:textbox>
              </v:rect>
              <v:rect id="_x0000_s460578" style="position:absolute;left:1511;top:3729;width:433;height:270;mso-wrap-style:none" filled="f" stroked="f">
                <v:textbox style="mso-fit-shape-to-text:t" inset="0,0,0,0">
                  <w:txbxContent>
                    <w:p w:rsidR="00CF529C" w:rsidRDefault="00CF529C">
                      <w:r>
                        <w:rPr>
                          <w:rFonts w:ascii="Garamond" w:hAnsi="Garamond" w:cs="Garamond"/>
                          <w:b/>
                          <w:bCs/>
                          <w:color w:val="000000"/>
                        </w:rPr>
                        <w:t>1755</w:t>
                      </w:r>
                    </w:p>
                  </w:txbxContent>
                </v:textbox>
              </v:rect>
              <v:rect id="_x0000_s460579" style="position:absolute;left:2433;top:3729;width:451;height:270;mso-wrap-style:none" filled="f" stroked="f">
                <v:textbox style="mso-fit-shape-to-text:t" inset="0,0,0,0">
                  <w:txbxContent>
                    <w:p w:rsidR="00CF529C" w:rsidRDefault="00CF529C">
                      <w:r>
                        <w:rPr>
                          <w:rFonts w:ascii="Garamond" w:hAnsi="Garamond" w:cs="Garamond"/>
                          <w:b/>
                          <w:bCs/>
                          <w:color w:val="000000"/>
                        </w:rPr>
                        <w:t>2020</w:t>
                      </w:r>
                    </w:p>
                  </w:txbxContent>
                </v:textbox>
              </v:rect>
              <v:rect id="_x0000_s460580" style="position:absolute;left:3370;top:3729;width:451;height:270;mso-wrap-style:none" filled="f" stroked="f">
                <v:textbox style="mso-fit-shape-to-text:t" inset="0,0,0,0">
                  <w:txbxContent>
                    <w:p w:rsidR="00CF529C" w:rsidRDefault="00CF529C">
                      <w:r>
                        <w:rPr>
                          <w:rFonts w:ascii="Garamond" w:hAnsi="Garamond" w:cs="Garamond"/>
                          <w:b/>
                          <w:bCs/>
                          <w:color w:val="000000"/>
                        </w:rPr>
                        <w:t>3775</w:t>
                      </w:r>
                    </w:p>
                  </w:txbxContent>
                </v:textbox>
              </v:rect>
              <v:rect id="_x0000_s460581" style="position:absolute;left:4338;top:3729;width:338;height:270;mso-wrap-style:none" filled="f" stroked="f">
                <v:textbox style="mso-fit-shape-to-text:t" inset="0,0,0,0">
                  <w:txbxContent>
                    <w:p w:rsidR="00CF529C" w:rsidRDefault="00CF529C">
                      <w:r>
                        <w:rPr>
                          <w:rFonts w:ascii="Garamond" w:hAnsi="Garamond" w:cs="Garamond"/>
                          <w:b/>
                          <w:bCs/>
                          <w:color w:val="000000"/>
                        </w:rPr>
                        <w:t>278</w:t>
                      </w:r>
                    </w:p>
                  </w:txbxContent>
                </v:textbox>
              </v:rect>
              <v:rect id="_x0000_s460582" style="position:absolute;left:5199;top:3729;width:433;height:270;mso-wrap-style:none" filled="f" stroked="f">
                <v:textbox style="mso-fit-shape-to-text:t" inset="0,0,0,0">
                  <w:txbxContent>
                    <w:p w:rsidR="00CF529C" w:rsidRDefault="00CF529C">
                      <w:r>
                        <w:rPr>
                          <w:rFonts w:ascii="Garamond" w:hAnsi="Garamond" w:cs="Garamond"/>
                          <w:b/>
                          <w:bCs/>
                          <w:color w:val="000000"/>
                        </w:rPr>
                        <w:t>1205</w:t>
                      </w:r>
                    </w:p>
                  </w:txbxContent>
                </v:textbox>
              </v:rect>
              <v:rect id="_x0000_s460583" style="position:absolute;left:6136;top:3729;width:433;height:270;mso-wrap-style:none" filled="f" stroked="f">
                <v:textbox style="mso-fit-shape-to-text:t" inset="0,0,0,0">
                  <w:txbxContent>
                    <w:p w:rsidR="00CF529C" w:rsidRDefault="00CF529C">
                      <w:r>
                        <w:rPr>
                          <w:rFonts w:ascii="Garamond" w:hAnsi="Garamond" w:cs="Garamond"/>
                          <w:b/>
                          <w:bCs/>
                          <w:color w:val="000000"/>
                        </w:rPr>
                        <w:t>1483</w:t>
                      </w:r>
                    </w:p>
                  </w:txbxContent>
                </v:textbox>
              </v:rect>
              <v:rect id="_x0000_s460584" style="position:absolute;left:7179;top:3729;width:226;height:270;mso-wrap-style:none" filled="f" stroked="f">
                <v:textbox style="mso-fit-shape-to-text:t" inset="0,0,0,0">
                  <w:txbxContent>
                    <w:p w:rsidR="00CF529C" w:rsidRDefault="00CF529C">
                      <w:r>
                        <w:rPr>
                          <w:rFonts w:ascii="Garamond" w:hAnsi="Garamond" w:cs="Garamond"/>
                          <w:b/>
                          <w:bCs/>
                          <w:color w:val="000000"/>
                        </w:rPr>
                        <w:t>65</w:t>
                      </w:r>
                    </w:p>
                  </w:txbxContent>
                </v:textbox>
              </v:rect>
              <v:rect id="_x0000_s460585" style="position:absolute;left:8010;top:3729;width:451;height:270;mso-wrap-style:none" filled="f" stroked="f">
                <v:textbox style="mso-fit-shape-to-text:t" inset="0,0,0,0">
                  <w:txbxContent>
                    <w:p w:rsidR="00CF529C" w:rsidRDefault="00CF529C">
                      <w:r>
                        <w:rPr>
                          <w:rFonts w:ascii="Garamond" w:hAnsi="Garamond" w:cs="Garamond"/>
                          <w:b/>
                          <w:bCs/>
                          <w:color w:val="000000"/>
                        </w:rPr>
                        <w:t>3354</w:t>
                      </w:r>
                    </w:p>
                  </w:txbxContent>
                </v:textbox>
              </v:rect>
              <v:rect id="_x0000_s460586" style="position:absolute;left:8963;top:3729;width:398;height:270;mso-wrap-style:none" filled="f" stroked="f">
                <v:textbox style="mso-fit-shape-to-text:t" inset="0,0,0,0">
                  <w:txbxContent>
                    <w:p w:rsidR="00CF529C" w:rsidRDefault="00CF529C">
                      <w:r>
                        <w:rPr>
                          <w:rFonts w:ascii="Garamond" w:hAnsi="Garamond" w:cs="Garamond"/>
                          <w:b/>
                          <w:bCs/>
                          <w:color w:val="000000"/>
                        </w:rPr>
                        <w:t>1911</w:t>
                      </w:r>
                    </w:p>
                  </w:txbxContent>
                </v:textbox>
              </v:rect>
              <v:rect id="_x0000_s460587" style="position:absolute;left:9839;top:3729;width:451;height:270;mso-wrap-style:none" filled="f" stroked="f">
                <v:textbox style="mso-fit-shape-to-text:t" inset="0,0,0,0">
                  <w:txbxContent>
                    <w:p w:rsidR="00CF529C" w:rsidRDefault="00CF529C">
                      <w:r>
                        <w:rPr>
                          <w:rFonts w:ascii="Garamond" w:hAnsi="Garamond" w:cs="Garamond"/>
                          <w:b/>
                          <w:bCs/>
                          <w:color w:val="000000"/>
                        </w:rPr>
                        <w:t>5265</w:t>
                      </w:r>
                    </w:p>
                  </w:txbxContent>
                </v:textbox>
              </v:rect>
              <v:rect id="_x0000_s460588" style="position:absolute;left:10761;top:3729;width:451;height:270;mso-wrap-style:none" filled="f" stroked="f">
                <v:textbox style="mso-fit-shape-to-text:t" inset="0,0,0,0">
                  <w:txbxContent>
                    <w:p w:rsidR="00CF529C" w:rsidRDefault="00CF529C">
                      <w:r>
                        <w:rPr>
                          <w:rFonts w:ascii="Garamond" w:hAnsi="Garamond" w:cs="Garamond"/>
                          <w:b/>
                          <w:bCs/>
                          <w:color w:val="000000"/>
                        </w:rPr>
                        <w:t>5452</w:t>
                      </w:r>
                    </w:p>
                  </w:txbxContent>
                </v:textbox>
              </v:rect>
              <v:rect id="_x0000_s460589" style="position:absolute;left:11668;top:3729;width:433;height:270;mso-wrap-style:none" filled="f" stroked="f">
                <v:textbox style="mso-fit-shape-to-text:t" inset="0,0,0,0">
                  <w:txbxContent>
                    <w:p w:rsidR="00CF529C" w:rsidRDefault="00CF529C">
                      <w:r>
                        <w:rPr>
                          <w:rFonts w:ascii="Garamond" w:hAnsi="Garamond" w:cs="Garamond"/>
                          <w:b/>
                          <w:bCs/>
                          <w:color w:val="000000"/>
                        </w:rPr>
                        <w:t>5136</w:t>
                      </w:r>
                    </w:p>
                  </w:txbxContent>
                </v:textbox>
              </v:rect>
              <v:rect id="_x0000_s460590" style="position:absolute;left:12530;top:3729;width:546;height:270;mso-wrap-style:none" filled="f" stroked="f">
                <v:textbox style="mso-fit-shape-to-text:t" inset="0,0,0,0">
                  <w:txbxContent>
                    <w:p w:rsidR="00CF529C" w:rsidRDefault="00CF529C">
                      <w:r>
                        <w:rPr>
                          <w:rFonts w:ascii="Garamond" w:hAnsi="Garamond" w:cs="Garamond"/>
                          <w:b/>
                          <w:bCs/>
                          <w:color w:val="000000"/>
                        </w:rPr>
                        <w:t>10588</w:t>
                      </w:r>
                    </w:p>
                  </w:txbxContent>
                </v:textbox>
              </v:rect>
              <v:rect id="_x0000_s460591" style="position:absolute;left:1390;top:4054;width:700;height:270;mso-wrap-style:none" filled="f" stroked="f">
                <v:textbox style="mso-fit-shape-to-text:t" inset="0,0,0,0">
                  <w:txbxContent>
                    <w:p w:rsidR="00CF529C" w:rsidRDefault="00CF529C">
                      <w:r>
                        <w:rPr>
                          <w:rFonts w:ascii="Garamond" w:hAnsi="Garamond" w:cs="Garamond"/>
                          <w:color w:val="000000"/>
                        </w:rPr>
                        <w:t>16.58%</w:t>
                      </w:r>
                    </w:p>
                  </w:txbxContent>
                </v:textbox>
              </v:rect>
              <v:rect id="_x0000_s460592" style="position:absolute;left:2328;top:4054;width:700;height:270;mso-wrap-style:none" filled="f" stroked="f">
                <v:textbox style="mso-fit-shape-to-text:t" inset="0,0,0,0">
                  <w:txbxContent>
                    <w:p w:rsidR="00CF529C" w:rsidRDefault="00CF529C">
                      <w:r>
                        <w:rPr>
                          <w:rFonts w:ascii="Garamond" w:hAnsi="Garamond" w:cs="Garamond"/>
                          <w:color w:val="000000"/>
                        </w:rPr>
                        <w:t>19.08%</w:t>
                      </w:r>
                    </w:p>
                  </w:txbxContent>
                </v:textbox>
              </v:rect>
              <v:rect id="_x0000_s460593" style="position:absolute;left:3250;top:4054;width:700;height:270;mso-wrap-style:none" filled="f" stroked="f">
                <v:textbox style="mso-fit-shape-to-text:t" inset="0,0,0,0">
                  <w:txbxContent>
                    <w:p w:rsidR="00CF529C" w:rsidRDefault="00CF529C">
                      <w:r>
                        <w:rPr>
                          <w:rFonts w:ascii="Garamond" w:hAnsi="Garamond" w:cs="Garamond"/>
                          <w:color w:val="000000"/>
                        </w:rPr>
                        <w:t>35.65%</w:t>
                      </w:r>
                    </w:p>
                  </w:txbxContent>
                </v:textbox>
              </v:rect>
              <v:rect id="_x0000_s460594" style="position:absolute;left:4232;top:4054;width:588;height:270;mso-wrap-style:none" filled="f" stroked="f">
                <v:textbox style="mso-fit-shape-to-text:t" inset="0,0,0,0">
                  <w:txbxContent>
                    <w:p w:rsidR="00CF529C" w:rsidRDefault="00CF529C">
                      <w:r>
                        <w:rPr>
                          <w:rFonts w:ascii="Garamond" w:hAnsi="Garamond" w:cs="Garamond"/>
                          <w:color w:val="000000"/>
                        </w:rPr>
                        <w:t>2.63%</w:t>
                      </w:r>
                    </w:p>
                  </w:txbxContent>
                </v:textbox>
              </v:rect>
              <v:rect id="_x0000_s460595" style="position:absolute;left:5078;top:4054;width:700;height:270;mso-wrap-style:none" filled="f" stroked="f">
                <v:textbox style="mso-fit-shape-to-text:t" inset="0,0,0,0">
                  <w:txbxContent>
                    <w:p w:rsidR="00CF529C" w:rsidRDefault="00CF529C">
                      <w:r>
                        <w:rPr>
                          <w:rFonts w:ascii="Garamond" w:hAnsi="Garamond" w:cs="Garamond"/>
                          <w:color w:val="000000"/>
                        </w:rPr>
                        <w:t>11.38%</w:t>
                      </w:r>
                    </w:p>
                  </w:txbxContent>
                </v:textbox>
              </v:rect>
              <v:rect id="_x0000_s460596" style="position:absolute;left:6015;top:4054;width:700;height:270;mso-wrap-style:none" filled="f" stroked="f">
                <v:textbox style="mso-fit-shape-to-text:t" inset="0,0,0,0">
                  <w:txbxContent>
                    <w:p w:rsidR="00CF529C" w:rsidRDefault="00CF529C">
                      <w:r>
                        <w:rPr>
                          <w:rFonts w:ascii="Garamond" w:hAnsi="Garamond" w:cs="Garamond"/>
                          <w:color w:val="000000"/>
                        </w:rPr>
                        <w:t>14.01%</w:t>
                      </w:r>
                    </w:p>
                  </w:txbxContent>
                </v:textbox>
              </v:rect>
              <v:rect id="_x0000_s460597" style="position:absolute;left:7013;top:4054;width:588;height:270;mso-wrap-style:none" filled="f" stroked="f">
                <v:textbox style="mso-fit-shape-to-text:t" inset="0,0,0,0">
                  <w:txbxContent>
                    <w:p w:rsidR="00CF529C" w:rsidRDefault="00CF529C">
                      <w:r>
                        <w:rPr>
                          <w:rFonts w:ascii="Garamond" w:hAnsi="Garamond" w:cs="Garamond"/>
                          <w:color w:val="000000"/>
                        </w:rPr>
                        <w:t>0.61%</w:t>
                      </w:r>
                    </w:p>
                  </w:txbxContent>
                </v:textbox>
              </v:rect>
              <v:rect id="_x0000_s460598" style="position:absolute;left:7905;top:4054;width:700;height:270;mso-wrap-style:none" filled="f" stroked="f">
                <v:textbox style="mso-fit-shape-to-text:t" inset="0,0,0,0">
                  <w:txbxContent>
                    <w:p w:rsidR="00CF529C" w:rsidRDefault="00CF529C">
                      <w:r>
                        <w:rPr>
                          <w:rFonts w:ascii="Garamond" w:hAnsi="Garamond" w:cs="Garamond"/>
                          <w:color w:val="000000"/>
                        </w:rPr>
                        <w:t>31.68%</w:t>
                      </w:r>
                    </w:p>
                  </w:txbxContent>
                </v:textbox>
              </v:rect>
              <v:rect id="_x0000_s460599" style="position:absolute;left:8827;top:4054;width:700;height:270;mso-wrap-style:none" filled="f" stroked="f">
                <v:textbox style="mso-fit-shape-to-text:t" inset="0,0,0,0">
                  <w:txbxContent>
                    <w:p w:rsidR="00CF529C" w:rsidRDefault="00CF529C">
                      <w:r>
                        <w:rPr>
                          <w:rFonts w:ascii="Garamond" w:hAnsi="Garamond" w:cs="Garamond"/>
                          <w:color w:val="000000"/>
                        </w:rPr>
                        <w:t>18.05%</w:t>
                      </w:r>
                    </w:p>
                  </w:txbxContent>
                </v:textbox>
              </v:rect>
              <v:rect id="_x0000_s460600" style="position:absolute;left:9733;top:4054;width:700;height:270;mso-wrap-style:none" filled="f" stroked="f">
                <v:textbox style="mso-fit-shape-to-text:t" inset="0,0,0,0">
                  <w:txbxContent>
                    <w:p w:rsidR="00CF529C" w:rsidRDefault="00CF529C">
                      <w:r>
                        <w:rPr>
                          <w:rFonts w:ascii="Garamond" w:hAnsi="Garamond" w:cs="Garamond"/>
                          <w:color w:val="000000"/>
                        </w:rPr>
                        <w:t>49.73%</w:t>
                      </w:r>
                    </w:p>
                  </w:txbxContent>
                </v:textbox>
              </v:rect>
              <v:rect id="_x0000_s460601" style="position:absolute;left:10640;top:4054;width:700;height:270;mso-wrap-style:none" filled="f" stroked="f">
                <v:textbox style="mso-fit-shape-to-text:t" inset="0,0,0,0">
                  <w:txbxContent>
                    <w:p w:rsidR="00CF529C" w:rsidRDefault="00CF529C">
                      <w:r>
                        <w:rPr>
                          <w:rFonts w:ascii="Garamond" w:hAnsi="Garamond" w:cs="Garamond"/>
                          <w:color w:val="000000"/>
                        </w:rPr>
                        <w:t>51.49%</w:t>
                      </w:r>
                    </w:p>
                  </w:txbxContent>
                </v:textbox>
              </v:rect>
              <v:rect id="_x0000_s460602" style="position:absolute;left:11547;top:4054;width:700;height:270;mso-wrap-style:none" filled="f" stroked="f">
                <v:textbox style="mso-fit-shape-to-text:t" inset="0,0,0,0">
                  <w:txbxContent>
                    <w:p w:rsidR="00CF529C" w:rsidRDefault="00CF529C">
                      <w:r>
                        <w:rPr>
                          <w:rFonts w:ascii="Garamond" w:hAnsi="Garamond" w:cs="Garamond"/>
                          <w:color w:val="000000"/>
                        </w:rPr>
                        <w:t>48.51%</w:t>
                      </w:r>
                    </w:p>
                  </w:txbxContent>
                </v:textbox>
              </v:rect>
              <v:rect id="_x0000_s460603" style="position:absolute;left:12409;top:4054;width:813;height:270;mso-wrap-style:none" filled="f" stroked="f">
                <v:textbox style="mso-fit-shape-to-text:t" inset="0,0,0,0">
                  <w:txbxContent>
                    <w:p w:rsidR="00CF529C" w:rsidRDefault="00CF529C">
                      <w:r>
                        <w:rPr>
                          <w:rFonts w:ascii="Garamond" w:hAnsi="Garamond" w:cs="Garamond"/>
                          <w:color w:val="000000"/>
                        </w:rPr>
                        <w:t>100.00%</w:t>
                      </w:r>
                    </w:p>
                  </w:txbxContent>
                </v:textbox>
              </v:rect>
              <v:rect id="_x0000_s460604" style="position:absolute;left:1466;top:4380;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05" style="position:absolute;left:2403;top:4380;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460606" style="position:absolute;left:3340;top:4380;width:530;height:270;mso-wrap-style:none" filled="f" stroked="f">
                <v:textbox style="mso-fit-shape-to-text:t" inset="0,0,0,0">
                  <w:txbxContent>
                    <w:p w:rsidR="00CF529C" w:rsidRDefault="00CF529C">
                      <w:r>
                        <w:rPr>
                          <w:rFonts w:ascii="Garamond" w:hAnsi="Garamond" w:cs="Garamond"/>
                          <w:color w:val="000000"/>
                        </w:rPr>
                        <w:t>(0.03)</w:t>
                      </w:r>
                    </w:p>
                  </w:txbxContent>
                </v:textbox>
              </v:rect>
              <v:rect id="_x0000_s460607" style="position:absolute;left:4262;top:4380;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08" style="position:absolute;left:5169;top:4380;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09" style="position:absolute;left:6091;top:4380;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10" style="position:absolute;left:7043;top:4380;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11" style="position:absolute;left:7980;top:4380;width:530;height:270;mso-wrap-style:none" filled="f" stroked="f">
                <v:textbox style="mso-fit-shape-to-text:t" inset="0,0,0,0">
                  <w:txbxContent>
                    <w:p w:rsidR="00CF529C" w:rsidRDefault="00CF529C">
                      <w:r>
                        <w:rPr>
                          <w:rFonts w:ascii="Garamond" w:hAnsi="Garamond" w:cs="Garamond"/>
                          <w:color w:val="000000"/>
                        </w:rPr>
                        <w:t>(0.06)</w:t>
                      </w:r>
                    </w:p>
                  </w:txbxContent>
                </v:textbox>
              </v:rect>
              <v:rect id="_x0000_s460612" style="position:absolute;left:8902;top:4380;width:530;height:270;mso-wrap-style:none" filled="f" stroked="f">
                <v:textbox style="mso-fit-shape-to-text:t" inset="0,0,0,0">
                  <w:txbxContent>
                    <w:p w:rsidR="00CF529C" w:rsidRDefault="00CF529C">
                      <w:r>
                        <w:rPr>
                          <w:rFonts w:ascii="Garamond" w:hAnsi="Garamond" w:cs="Garamond"/>
                          <w:color w:val="000000"/>
                        </w:rPr>
                        <w:t>(0.10)</w:t>
                      </w:r>
                    </w:p>
                  </w:txbxContent>
                </v:textbox>
              </v:rect>
              <v:rect id="_x0000_s460613" style="position:absolute;left:9809;top:4380;width:530;height:270;mso-wrap-style:none" filled="f" stroked="f">
                <v:textbox style="mso-fit-shape-to-text:t" inset="0,0,0,0">
                  <w:txbxContent>
                    <w:p w:rsidR="00CF529C" w:rsidRDefault="00CF529C">
                      <w:r>
                        <w:rPr>
                          <w:rFonts w:ascii="Garamond" w:hAnsi="Garamond" w:cs="Garamond"/>
                          <w:color w:val="000000"/>
                        </w:rPr>
                        <w:t>(0.08)</w:t>
                      </w:r>
                    </w:p>
                  </w:txbxContent>
                </v:textbox>
              </v:rect>
              <v:rect id="_x0000_s460614" style="position:absolute;left:10731;top:4380;width:530;height:270;mso-wrap-style:none" filled="f" stroked="f">
                <v:textbox style="mso-fit-shape-to-text:t" inset="0,0,0,0">
                  <w:txbxContent>
                    <w:p w:rsidR="00CF529C" w:rsidRDefault="00CF529C">
                      <w:r>
                        <w:rPr>
                          <w:rFonts w:ascii="Garamond" w:hAnsi="Garamond" w:cs="Garamond"/>
                          <w:color w:val="000000"/>
                        </w:rPr>
                        <w:t>(0.04)</w:t>
                      </w:r>
                    </w:p>
                  </w:txbxContent>
                </v:textbox>
              </v:rect>
              <v:rect id="_x0000_s460615" style="position:absolute;left:11638;top:4380;width:530;height:270;mso-wrap-style:none" filled="f" stroked="f">
                <v:textbox style="mso-fit-shape-to-text:t" inset="0,0,0,0">
                  <w:txbxContent>
                    <w:p w:rsidR="00CF529C" w:rsidRDefault="00CF529C">
                      <w:r>
                        <w:rPr>
                          <w:rFonts w:ascii="Garamond" w:hAnsi="Garamond" w:cs="Garamond"/>
                          <w:color w:val="000000"/>
                        </w:rPr>
                        <w:t>(0.06)</w:t>
                      </w:r>
                    </w:p>
                  </w:txbxContent>
                </v:textbox>
              </v:rect>
              <v:rect id="_x0000_s460616" style="position:absolute;left:12545;top:4380;width:530;height:270;mso-wrap-style:none" filled="f" stroked="f">
                <v:textbox style="mso-fit-shape-to-text:t" inset="0,0,0,0">
                  <w:txbxContent>
                    <w:p w:rsidR="00CF529C" w:rsidRDefault="00CF529C">
                      <w:r>
                        <w:rPr>
                          <w:rFonts w:ascii="Garamond" w:hAnsi="Garamond" w:cs="Garamond"/>
                          <w:color w:val="000000"/>
                        </w:rPr>
                        <w:t>(0.05)</w:t>
                      </w:r>
                    </w:p>
                  </w:txbxContent>
                </v:textbox>
              </v:rect>
              <v:rect id="_x0000_s460617" style="position:absolute;left:45;top:5031;width:858;height:270;mso-wrap-style:none" filled="f" stroked="f">
                <v:textbox style="mso-fit-shape-to-text:t" inset="0,0,0,0">
                  <w:txbxContent>
                    <w:p w:rsidR="00CF529C" w:rsidRDefault="00CF529C">
                      <w:proofErr w:type="gramStart"/>
                      <w:r>
                        <w:rPr>
                          <w:rFonts w:ascii="Garamond" w:hAnsi="Garamond" w:cs="Garamond"/>
                          <w:b/>
                          <w:bCs/>
                          <w:color w:val="000000"/>
                        </w:rPr>
                        <w:t>Jul.-Sep.</w:t>
                      </w:r>
                      <w:proofErr w:type="gramEnd"/>
                    </w:p>
                  </w:txbxContent>
                </v:textbox>
              </v:rect>
              <v:rect id="_x0000_s460618" style="position:absolute;left:1511;top:5031;width:433;height:270;mso-wrap-style:none" filled="f" stroked="f">
                <v:textbox style="mso-fit-shape-to-text:t" inset="0,0,0,0">
                  <w:txbxContent>
                    <w:p w:rsidR="00CF529C" w:rsidRDefault="00CF529C">
                      <w:r>
                        <w:rPr>
                          <w:rFonts w:ascii="Garamond" w:hAnsi="Garamond" w:cs="Garamond"/>
                          <w:b/>
                          <w:bCs/>
                          <w:color w:val="000000"/>
                        </w:rPr>
                        <w:t>1755</w:t>
                      </w:r>
                    </w:p>
                  </w:txbxContent>
                </v:textbox>
              </v:rect>
              <v:rect id="_x0000_s460619" style="position:absolute;left:2433;top:5031;width:451;height:270;mso-wrap-style:none" filled="f" stroked="f">
                <v:textbox style="mso-fit-shape-to-text:t" inset="0,0,0,0">
                  <w:txbxContent>
                    <w:p w:rsidR="00CF529C" w:rsidRDefault="00CF529C">
                      <w:r>
                        <w:rPr>
                          <w:rFonts w:ascii="Garamond" w:hAnsi="Garamond" w:cs="Garamond"/>
                          <w:b/>
                          <w:bCs/>
                          <w:color w:val="000000"/>
                        </w:rPr>
                        <w:t>2020</w:t>
                      </w:r>
                    </w:p>
                  </w:txbxContent>
                </v:textbox>
              </v:rect>
              <v:rect id="_x0000_s460620" style="position:absolute;left:3370;top:5031;width:451;height:270;mso-wrap-style:none" filled="f" stroked="f">
                <v:textbox style="mso-fit-shape-to-text:t" inset="0,0,0,0">
                  <w:txbxContent>
                    <w:p w:rsidR="00CF529C" w:rsidRDefault="00CF529C">
                      <w:r>
                        <w:rPr>
                          <w:rFonts w:ascii="Garamond" w:hAnsi="Garamond" w:cs="Garamond"/>
                          <w:b/>
                          <w:bCs/>
                          <w:color w:val="000000"/>
                        </w:rPr>
                        <w:t>3775</w:t>
                      </w:r>
                    </w:p>
                  </w:txbxContent>
                </v:textbox>
              </v:rect>
              <v:rect id="_x0000_s460621" style="position:absolute;left:4338;top:5031;width:338;height:270;mso-wrap-style:none" filled="f" stroked="f">
                <v:textbox style="mso-fit-shape-to-text:t" inset="0,0,0,0">
                  <w:txbxContent>
                    <w:p w:rsidR="00CF529C" w:rsidRDefault="00CF529C">
                      <w:r>
                        <w:rPr>
                          <w:rFonts w:ascii="Garamond" w:hAnsi="Garamond" w:cs="Garamond"/>
                          <w:b/>
                          <w:bCs/>
                          <w:color w:val="000000"/>
                        </w:rPr>
                        <w:t>278</w:t>
                      </w:r>
                    </w:p>
                  </w:txbxContent>
                </v:textbox>
              </v:rect>
              <v:rect id="_x0000_s460622" style="position:absolute;left:5199;top:5031;width:433;height:270;mso-wrap-style:none" filled="f" stroked="f">
                <v:textbox style="mso-fit-shape-to-text:t" inset="0,0,0,0">
                  <w:txbxContent>
                    <w:p w:rsidR="00CF529C" w:rsidRDefault="00CF529C">
                      <w:r>
                        <w:rPr>
                          <w:rFonts w:ascii="Garamond" w:hAnsi="Garamond" w:cs="Garamond"/>
                          <w:b/>
                          <w:bCs/>
                          <w:color w:val="000000"/>
                        </w:rPr>
                        <w:t>1205</w:t>
                      </w:r>
                    </w:p>
                  </w:txbxContent>
                </v:textbox>
              </v:rect>
              <v:rect id="_x0000_s460623" style="position:absolute;left:6136;top:5031;width:433;height:270;mso-wrap-style:none" filled="f" stroked="f">
                <v:textbox style="mso-fit-shape-to-text:t" inset="0,0,0,0">
                  <w:txbxContent>
                    <w:p w:rsidR="00CF529C" w:rsidRDefault="00CF529C">
                      <w:r>
                        <w:rPr>
                          <w:rFonts w:ascii="Garamond" w:hAnsi="Garamond" w:cs="Garamond"/>
                          <w:b/>
                          <w:bCs/>
                          <w:color w:val="000000"/>
                        </w:rPr>
                        <w:t>1483</w:t>
                      </w:r>
                    </w:p>
                  </w:txbxContent>
                </v:textbox>
              </v:rect>
              <v:rect id="_x0000_s460624" style="position:absolute;left:7179;top:5031;width:226;height:270;mso-wrap-style:none" filled="f" stroked="f">
                <v:textbox style="mso-fit-shape-to-text:t" inset="0,0,0,0">
                  <w:txbxContent>
                    <w:p w:rsidR="00CF529C" w:rsidRDefault="00CF529C">
                      <w:r>
                        <w:rPr>
                          <w:rFonts w:ascii="Garamond" w:hAnsi="Garamond" w:cs="Garamond"/>
                          <w:b/>
                          <w:bCs/>
                          <w:color w:val="000000"/>
                        </w:rPr>
                        <w:t>67</w:t>
                      </w:r>
                    </w:p>
                  </w:txbxContent>
                </v:textbox>
              </v:rect>
              <v:rect id="_x0000_s460625" style="position:absolute;left:8010;top:5031;width:451;height:270;mso-wrap-style:none" filled="f" stroked="f">
                <v:textbox style="mso-fit-shape-to-text:t" inset="0,0,0,0">
                  <w:txbxContent>
                    <w:p w:rsidR="00CF529C" w:rsidRDefault="00CF529C">
                      <w:r>
                        <w:rPr>
                          <w:rFonts w:ascii="Garamond" w:hAnsi="Garamond" w:cs="Garamond"/>
                          <w:b/>
                          <w:bCs/>
                          <w:color w:val="000000"/>
                        </w:rPr>
                        <w:t>3360</w:t>
                      </w:r>
                    </w:p>
                  </w:txbxContent>
                </v:textbox>
              </v:rect>
              <v:rect id="_x0000_s460626" style="position:absolute;left:8948;top:5031;width:433;height:270;mso-wrap-style:none" filled="f" stroked="f">
                <v:textbox style="mso-fit-shape-to-text:t" inset="0,0,0,0">
                  <w:txbxContent>
                    <w:p w:rsidR="00CF529C" w:rsidRDefault="00CF529C">
                      <w:r>
                        <w:rPr>
                          <w:rFonts w:ascii="Garamond" w:hAnsi="Garamond" w:cs="Garamond"/>
                          <w:b/>
                          <w:bCs/>
                          <w:color w:val="000000"/>
                        </w:rPr>
                        <w:t>1922</w:t>
                      </w:r>
                    </w:p>
                  </w:txbxContent>
                </v:textbox>
              </v:rect>
              <v:rect id="_x0000_s460627" style="position:absolute;left:9839;top:5031;width:451;height:270;mso-wrap-style:none" filled="f" stroked="f">
                <v:textbox style="mso-fit-shape-to-text:t" inset="0,0,0,0">
                  <w:txbxContent>
                    <w:p w:rsidR="00CF529C" w:rsidRDefault="00CF529C">
                      <w:r>
                        <w:rPr>
                          <w:rFonts w:ascii="Garamond" w:hAnsi="Garamond" w:cs="Garamond"/>
                          <w:b/>
                          <w:bCs/>
                          <w:color w:val="000000"/>
                        </w:rPr>
                        <w:t>5282</w:t>
                      </w:r>
                    </w:p>
                  </w:txbxContent>
                </v:textbox>
              </v:rect>
              <v:rect id="_x0000_s460628" style="position:absolute;left:10761;top:5031;width:451;height:270;mso-wrap-style:none" filled="f" stroked="f">
                <v:textbox style="mso-fit-shape-to-text:t" inset="0,0,0,0">
                  <w:txbxContent>
                    <w:p w:rsidR="00CF529C" w:rsidRDefault="00CF529C">
                      <w:r>
                        <w:rPr>
                          <w:rFonts w:ascii="Garamond" w:hAnsi="Garamond" w:cs="Garamond"/>
                          <w:b/>
                          <w:bCs/>
                          <w:color w:val="000000"/>
                        </w:rPr>
                        <w:t>5460</w:t>
                      </w:r>
                    </w:p>
                  </w:txbxContent>
                </v:textbox>
              </v:rect>
              <v:rect id="_x0000_s460629" style="position:absolute;left:11668;top:5031;width:433;height:270;mso-wrap-style:none" filled="f" stroked="f">
                <v:textbox style="mso-fit-shape-to-text:t" inset="0,0,0,0">
                  <w:txbxContent>
                    <w:p w:rsidR="00CF529C" w:rsidRDefault="00CF529C">
                      <w:r>
                        <w:rPr>
                          <w:rFonts w:ascii="Garamond" w:hAnsi="Garamond" w:cs="Garamond"/>
                          <w:b/>
                          <w:bCs/>
                          <w:color w:val="000000"/>
                        </w:rPr>
                        <w:t>5147</w:t>
                      </w:r>
                    </w:p>
                  </w:txbxContent>
                </v:textbox>
              </v:rect>
              <v:rect id="_x0000_s460630" style="position:absolute;left:12530;top:5031;width:546;height:270;mso-wrap-style:none" filled="f" stroked="f">
                <v:textbox style="mso-fit-shape-to-text:t" inset="0,0,0,0">
                  <w:txbxContent>
                    <w:p w:rsidR="00CF529C" w:rsidRDefault="00CF529C">
                      <w:r>
                        <w:rPr>
                          <w:rFonts w:ascii="Garamond" w:hAnsi="Garamond" w:cs="Garamond"/>
                          <w:b/>
                          <w:bCs/>
                          <w:color w:val="000000"/>
                        </w:rPr>
                        <w:t>10607</w:t>
                      </w:r>
                    </w:p>
                  </w:txbxContent>
                </v:textbox>
              </v:rect>
              <v:rect id="_x0000_s460631" style="position:absolute;left:1390;top:5357;width:700;height:270;mso-wrap-style:none" filled="f" stroked="f">
                <v:textbox style="mso-fit-shape-to-text:t" inset="0,0,0,0">
                  <w:txbxContent>
                    <w:p w:rsidR="00CF529C" w:rsidRDefault="00CF529C">
                      <w:r>
                        <w:rPr>
                          <w:rFonts w:ascii="Garamond" w:hAnsi="Garamond" w:cs="Garamond"/>
                          <w:color w:val="000000"/>
                        </w:rPr>
                        <w:t>16.55%</w:t>
                      </w:r>
                    </w:p>
                  </w:txbxContent>
                </v:textbox>
              </v:rect>
              <v:rect id="_x0000_s460632" style="position:absolute;left:2328;top:5357;width:700;height:270;mso-wrap-style:none" filled="f" stroked="f">
                <v:textbox style="mso-fit-shape-to-text:t" inset="0,0,0,0">
                  <w:txbxContent>
                    <w:p w:rsidR="00CF529C" w:rsidRDefault="00CF529C">
                      <w:r>
                        <w:rPr>
                          <w:rFonts w:ascii="Garamond" w:hAnsi="Garamond" w:cs="Garamond"/>
                          <w:color w:val="000000"/>
                        </w:rPr>
                        <w:t>19.04%</w:t>
                      </w:r>
                    </w:p>
                  </w:txbxContent>
                </v:textbox>
              </v:rect>
              <v:rect id="_x0000_s460633" style="position:absolute;left:3250;top:5357;width:700;height:270;mso-wrap-style:none" filled="f" stroked="f">
                <v:textbox style="mso-fit-shape-to-text:t" inset="0,0,0,0">
                  <w:txbxContent>
                    <w:p w:rsidR="00CF529C" w:rsidRDefault="00CF529C">
                      <w:r>
                        <w:rPr>
                          <w:rFonts w:ascii="Garamond" w:hAnsi="Garamond" w:cs="Garamond"/>
                          <w:color w:val="000000"/>
                        </w:rPr>
                        <w:t>35.59%</w:t>
                      </w:r>
                    </w:p>
                  </w:txbxContent>
                </v:textbox>
              </v:rect>
              <v:rect id="_x0000_s460634" style="position:absolute;left:4232;top:5357;width:588;height:270;mso-wrap-style:none" filled="f" stroked="f">
                <v:textbox style="mso-fit-shape-to-text:t" inset="0,0,0,0">
                  <w:txbxContent>
                    <w:p w:rsidR="00CF529C" w:rsidRDefault="00CF529C">
                      <w:r>
                        <w:rPr>
                          <w:rFonts w:ascii="Garamond" w:hAnsi="Garamond" w:cs="Garamond"/>
                          <w:color w:val="000000"/>
                        </w:rPr>
                        <w:t>2.62%</w:t>
                      </w:r>
                    </w:p>
                  </w:txbxContent>
                </v:textbox>
              </v:rect>
              <v:rect id="_x0000_s460635" style="position:absolute;left:5078;top:5357;width:700;height:270;mso-wrap-style:none" filled="f" stroked="f">
                <v:textbox style="mso-fit-shape-to-text:t" inset="0,0,0,0">
                  <w:txbxContent>
                    <w:p w:rsidR="00CF529C" w:rsidRDefault="00CF529C">
                      <w:r>
                        <w:rPr>
                          <w:rFonts w:ascii="Garamond" w:hAnsi="Garamond" w:cs="Garamond"/>
                          <w:color w:val="000000"/>
                        </w:rPr>
                        <w:t>11.36%</w:t>
                      </w:r>
                    </w:p>
                  </w:txbxContent>
                </v:textbox>
              </v:rect>
              <v:rect id="_x0000_s460636" style="position:absolute;left:6015;top:5357;width:700;height:270;mso-wrap-style:none" filled="f" stroked="f">
                <v:textbox style="mso-fit-shape-to-text:t" inset="0,0,0,0">
                  <w:txbxContent>
                    <w:p w:rsidR="00CF529C" w:rsidRDefault="00CF529C">
                      <w:r>
                        <w:rPr>
                          <w:rFonts w:ascii="Garamond" w:hAnsi="Garamond" w:cs="Garamond"/>
                          <w:color w:val="000000"/>
                        </w:rPr>
                        <w:t>13.98%</w:t>
                      </w:r>
                    </w:p>
                  </w:txbxContent>
                </v:textbox>
              </v:rect>
              <v:rect id="_x0000_s460637" style="position:absolute;left:7013;top:5357;width:588;height:270;mso-wrap-style:none" filled="f" stroked="f">
                <v:textbox style="mso-fit-shape-to-text:t" inset="0,0,0,0">
                  <w:txbxContent>
                    <w:p w:rsidR="00CF529C" w:rsidRDefault="00CF529C">
                      <w:r>
                        <w:rPr>
                          <w:rFonts w:ascii="Garamond" w:hAnsi="Garamond" w:cs="Garamond"/>
                          <w:color w:val="000000"/>
                        </w:rPr>
                        <w:t>0.63%</w:t>
                      </w:r>
                    </w:p>
                  </w:txbxContent>
                </v:textbox>
              </v:rect>
              <v:rect id="_x0000_s460638" style="position:absolute;left:7905;top:5357;width:700;height:270;mso-wrap-style:none" filled="f" stroked="f">
                <v:textbox style="mso-fit-shape-to-text:t" inset="0,0,0,0">
                  <w:txbxContent>
                    <w:p w:rsidR="00CF529C" w:rsidRDefault="00CF529C">
                      <w:r>
                        <w:rPr>
                          <w:rFonts w:ascii="Garamond" w:hAnsi="Garamond" w:cs="Garamond"/>
                          <w:color w:val="000000"/>
                        </w:rPr>
                        <w:t>31.68%</w:t>
                      </w:r>
                    </w:p>
                  </w:txbxContent>
                </v:textbox>
              </v:rect>
              <v:rect id="_x0000_s460639" style="position:absolute;left:8827;top:5357;width:700;height:270;mso-wrap-style:none" filled="f" stroked="f">
                <v:textbox style="mso-fit-shape-to-text:t" inset="0,0,0,0">
                  <w:txbxContent>
                    <w:p w:rsidR="00CF529C" w:rsidRDefault="00CF529C">
                      <w:r>
                        <w:rPr>
                          <w:rFonts w:ascii="Garamond" w:hAnsi="Garamond" w:cs="Garamond"/>
                          <w:color w:val="000000"/>
                        </w:rPr>
                        <w:t>18.12%</w:t>
                      </w:r>
                    </w:p>
                  </w:txbxContent>
                </v:textbox>
              </v:rect>
              <v:rect id="_x0000_s460640" style="position:absolute;left:9733;top:5357;width:700;height:270;mso-wrap-style:none" filled="f" stroked="f">
                <v:textbox style="mso-fit-shape-to-text:t" inset="0,0,0,0">
                  <w:txbxContent>
                    <w:p w:rsidR="00CF529C" w:rsidRDefault="00CF529C">
                      <w:r>
                        <w:rPr>
                          <w:rFonts w:ascii="Garamond" w:hAnsi="Garamond" w:cs="Garamond"/>
                          <w:color w:val="000000"/>
                        </w:rPr>
                        <w:t>49.80%</w:t>
                      </w:r>
                    </w:p>
                  </w:txbxContent>
                </v:textbox>
              </v:rect>
              <v:rect id="_x0000_s460641" style="position:absolute;left:10640;top:5357;width:700;height:270;mso-wrap-style:none" filled="f" stroked="f">
                <v:textbox style="mso-fit-shape-to-text:t" inset="0,0,0,0">
                  <w:txbxContent>
                    <w:p w:rsidR="00CF529C" w:rsidRDefault="00CF529C">
                      <w:r>
                        <w:rPr>
                          <w:rFonts w:ascii="Garamond" w:hAnsi="Garamond" w:cs="Garamond"/>
                          <w:color w:val="000000"/>
                        </w:rPr>
                        <w:t>51.48%</w:t>
                      </w:r>
                    </w:p>
                  </w:txbxContent>
                </v:textbox>
              </v:rect>
              <v:rect id="_x0000_s460642" style="position:absolute;left:11547;top:5357;width:700;height:270;mso-wrap-style:none" filled="f" stroked="f">
                <v:textbox style="mso-fit-shape-to-text:t" inset="0,0,0,0">
                  <w:txbxContent>
                    <w:p w:rsidR="00CF529C" w:rsidRDefault="00CF529C">
                      <w:r>
                        <w:rPr>
                          <w:rFonts w:ascii="Garamond" w:hAnsi="Garamond" w:cs="Garamond"/>
                          <w:color w:val="000000"/>
                        </w:rPr>
                        <w:t>48.52%</w:t>
                      </w:r>
                    </w:p>
                  </w:txbxContent>
                </v:textbox>
              </v:rect>
              <v:rect id="_x0000_s460643" style="position:absolute;left:12409;top:5357;width:813;height:270;mso-wrap-style:none" filled="f" stroked="f">
                <v:textbox style="mso-fit-shape-to-text:t" inset="0,0,0,0">
                  <w:txbxContent>
                    <w:p w:rsidR="00CF529C" w:rsidRDefault="00CF529C">
                      <w:r>
                        <w:rPr>
                          <w:rFonts w:ascii="Garamond" w:hAnsi="Garamond" w:cs="Garamond"/>
                          <w:color w:val="000000"/>
                        </w:rPr>
                        <w:t>100.00%</w:t>
                      </w:r>
                    </w:p>
                  </w:txbxContent>
                </v:textbox>
              </v:rect>
              <v:rect id="_x0000_s460644" style="position:absolute;left:1466;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45" style="position:absolute;left:2403;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46" style="position:absolute;left:3340;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47" style="position:absolute;left:4262;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48" style="position:absolute;left:5169;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49" style="position:absolute;left:6091;top:5683;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50" style="position:absolute;left:7043;top:5683;width:530;height:270;mso-wrap-style:none" filled="f" stroked="f">
                <v:textbox style="mso-fit-shape-to-text:t" inset="0,0,0,0">
                  <w:txbxContent>
                    <w:p w:rsidR="00CF529C" w:rsidRDefault="00CF529C">
                      <w:r>
                        <w:rPr>
                          <w:rFonts w:ascii="Garamond" w:hAnsi="Garamond" w:cs="Garamond"/>
                          <w:color w:val="000000"/>
                        </w:rPr>
                        <w:t>(3.08)</w:t>
                      </w:r>
                    </w:p>
                  </w:txbxContent>
                </v:textbox>
              </v:rect>
              <v:rect id="_x0000_s460651" style="position:absolute;left:7980;top:5683;width:530;height:270;mso-wrap-style:none" filled="f" stroked="f">
                <v:textbox style="mso-fit-shape-to-text:t" inset="0,0,0,0">
                  <w:txbxContent>
                    <w:p w:rsidR="00CF529C" w:rsidRDefault="00CF529C">
                      <w:r>
                        <w:rPr>
                          <w:rFonts w:ascii="Garamond" w:hAnsi="Garamond" w:cs="Garamond"/>
                          <w:color w:val="000000"/>
                        </w:rPr>
                        <w:t>(0.18)</w:t>
                      </w:r>
                    </w:p>
                  </w:txbxContent>
                </v:textbox>
              </v:rect>
              <v:rect id="_x0000_s460652" style="position:absolute;left:8902;top:5683;width:530;height:270;mso-wrap-style:none" filled="f" stroked="f">
                <v:textbox style="mso-fit-shape-to-text:t" inset="0,0,0,0">
                  <w:txbxContent>
                    <w:p w:rsidR="00CF529C" w:rsidRDefault="00CF529C">
                      <w:r>
                        <w:rPr>
                          <w:rFonts w:ascii="Garamond" w:hAnsi="Garamond" w:cs="Garamond"/>
                          <w:color w:val="000000"/>
                        </w:rPr>
                        <w:t>(0.58)</w:t>
                      </w:r>
                    </w:p>
                  </w:txbxContent>
                </v:textbox>
              </v:rect>
              <v:rect id="_x0000_s460653" style="position:absolute;left:9809;top:5683;width:530;height:270;mso-wrap-style:none" filled="f" stroked="f">
                <v:textbox style="mso-fit-shape-to-text:t" inset="0,0,0,0">
                  <w:txbxContent>
                    <w:p w:rsidR="00CF529C" w:rsidRDefault="00CF529C">
                      <w:r>
                        <w:rPr>
                          <w:rFonts w:ascii="Garamond" w:hAnsi="Garamond" w:cs="Garamond"/>
                          <w:color w:val="000000"/>
                        </w:rPr>
                        <w:t>(0.32)</w:t>
                      </w:r>
                    </w:p>
                  </w:txbxContent>
                </v:textbox>
              </v:rect>
              <v:rect id="_x0000_s460654" style="position:absolute;left:10731;top:5683;width:530;height:270;mso-wrap-style:none" filled="f" stroked="f">
                <v:textbox style="mso-fit-shape-to-text:t" inset="0,0,0,0">
                  <w:txbxContent>
                    <w:p w:rsidR="00CF529C" w:rsidRDefault="00CF529C">
                      <w:r>
                        <w:rPr>
                          <w:rFonts w:ascii="Garamond" w:hAnsi="Garamond" w:cs="Garamond"/>
                          <w:color w:val="000000"/>
                        </w:rPr>
                        <w:t>(0.15)</w:t>
                      </w:r>
                    </w:p>
                  </w:txbxContent>
                </v:textbox>
              </v:rect>
              <v:rect id="_x0000_s460655" style="position:absolute;left:11638;top:5683;width:530;height:270;mso-wrap-style:none" filled="f" stroked="f">
                <v:textbox style="mso-fit-shape-to-text:t" inset="0,0,0,0">
                  <w:txbxContent>
                    <w:p w:rsidR="00CF529C" w:rsidRDefault="00CF529C">
                      <w:r>
                        <w:rPr>
                          <w:rFonts w:ascii="Garamond" w:hAnsi="Garamond" w:cs="Garamond"/>
                          <w:color w:val="000000"/>
                        </w:rPr>
                        <w:t>(0.21)</w:t>
                      </w:r>
                    </w:p>
                  </w:txbxContent>
                </v:textbox>
              </v:rect>
              <v:rect id="_x0000_s460656" style="position:absolute;left:12545;top:5683;width:530;height:270;mso-wrap-style:none" filled="f" stroked="f">
                <v:textbox style="mso-fit-shape-to-text:t" inset="0,0,0,0">
                  <w:txbxContent>
                    <w:p w:rsidR="00CF529C" w:rsidRDefault="00CF529C">
                      <w:r>
                        <w:rPr>
                          <w:rFonts w:ascii="Garamond" w:hAnsi="Garamond" w:cs="Garamond"/>
                          <w:color w:val="000000"/>
                        </w:rPr>
                        <w:t>(0.18)</w:t>
                      </w:r>
                    </w:p>
                  </w:txbxContent>
                </v:textbox>
              </v:rect>
              <v:rect id="_x0000_s460657" style="position:absolute;left:45;top:6106;width:995;height:270;mso-wrap-style:none" filled="f" stroked="f">
                <v:textbox style="mso-fit-shape-to-text:t" inset="0,0,0,0">
                  <w:txbxContent>
                    <w:p w:rsidR="00CF529C" w:rsidRDefault="00CF529C">
                      <w:proofErr w:type="gramStart"/>
                      <w:r>
                        <w:rPr>
                          <w:rFonts w:ascii="Garamond" w:hAnsi="Garamond" w:cs="Garamond"/>
                          <w:b/>
                          <w:bCs/>
                          <w:color w:val="000000"/>
                        </w:rPr>
                        <w:t>Oct.-Dec.</w:t>
                      </w:r>
                      <w:proofErr w:type="gramEnd"/>
                    </w:p>
                  </w:txbxContent>
                </v:textbox>
              </v:rect>
              <v:rect id="_x0000_s460658" style="position:absolute;left:1511;top:6106;width:416;height:270;mso-wrap-style:none" filled="f" stroked="f">
                <v:textbox style="mso-fit-shape-to-text:t" inset="0,0,0,0">
                  <w:txbxContent>
                    <w:p w:rsidR="00CF529C" w:rsidRDefault="00CF529C">
                      <w:r>
                        <w:rPr>
                          <w:rFonts w:ascii="Garamond" w:hAnsi="Garamond" w:cs="Garamond"/>
                          <w:b/>
                          <w:bCs/>
                          <w:color w:val="000000"/>
                        </w:rPr>
                        <w:t>1761</w:t>
                      </w:r>
                    </w:p>
                  </w:txbxContent>
                </v:textbox>
              </v:rect>
              <v:rect id="_x0000_s460659" style="position:absolute;left:2433;top:6106;width:451;height:270;mso-wrap-style:none" filled="f" stroked="f">
                <v:textbox style="mso-fit-shape-to-text:t" inset="0,0,0,0">
                  <w:txbxContent>
                    <w:p w:rsidR="00CF529C" w:rsidRDefault="00CF529C">
                      <w:r>
                        <w:rPr>
                          <w:rFonts w:ascii="Garamond" w:hAnsi="Garamond" w:cs="Garamond"/>
                          <w:b/>
                          <w:bCs/>
                          <w:color w:val="000000"/>
                        </w:rPr>
                        <w:t>2037</w:t>
                      </w:r>
                    </w:p>
                  </w:txbxContent>
                </v:textbox>
              </v:rect>
              <v:rect id="_x0000_s460660" style="position:absolute;left:3370;top:6106;width:451;height:270;mso-wrap-style:none" filled="f" stroked="f">
                <v:textbox style="mso-fit-shape-to-text:t" inset="0,0,0,0">
                  <w:txbxContent>
                    <w:p w:rsidR="00CF529C" w:rsidRDefault="00CF529C">
                      <w:r>
                        <w:rPr>
                          <w:rFonts w:ascii="Garamond" w:hAnsi="Garamond" w:cs="Garamond"/>
                          <w:b/>
                          <w:bCs/>
                          <w:color w:val="000000"/>
                        </w:rPr>
                        <w:t>3798</w:t>
                      </w:r>
                    </w:p>
                  </w:txbxContent>
                </v:textbox>
              </v:rect>
              <v:rect id="_x0000_s460661" style="position:absolute;left:4353;top:6106;width:321;height:270;mso-wrap-style:none" filled="f" stroked="f">
                <v:textbox style="mso-fit-shape-to-text:t" inset="0,0,0,0">
                  <w:txbxContent>
                    <w:p w:rsidR="00CF529C" w:rsidRDefault="00CF529C">
                      <w:r>
                        <w:rPr>
                          <w:rFonts w:ascii="Garamond" w:hAnsi="Garamond" w:cs="Garamond"/>
                          <w:b/>
                          <w:bCs/>
                          <w:color w:val="000000"/>
                        </w:rPr>
                        <w:t>281</w:t>
                      </w:r>
                    </w:p>
                  </w:txbxContent>
                </v:textbox>
              </v:rect>
              <v:rect id="_x0000_s460662" style="position:absolute;left:5214;top:6106;width:398;height:270;mso-wrap-style:none" filled="f" stroked="f">
                <v:textbox style="mso-fit-shape-to-text:t" inset="0,0,0,0">
                  <w:txbxContent>
                    <w:p w:rsidR="00CF529C" w:rsidRDefault="00CF529C">
                      <w:r>
                        <w:rPr>
                          <w:rFonts w:ascii="Garamond" w:hAnsi="Garamond" w:cs="Garamond"/>
                          <w:b/>
                          <w:bCs/>
                          <w:color w:val="000000"/>
                        </w:rPr>
                        <w:t>1211</w:t>
                      </w:r>
                    </w:p>
                  </w:txbxContent>
                </v:textbox>
              </v:rect>
              <v:rect id="_x0000_s460663" style="position:absolute;left:6136;top:6106;width:433;height:270;mso-wrap-style:none" filled="f" stroked="f">
                <v:textbox style="mso-fit-shape-to-text:t" inset="0,0,0,0">
                  <w:txbxContent>
                    <w:p w:rsidR="00CF529C" w:rsidRDefault="00CF529C">
                      <w:r>
                        <w:rPr>
                          <w:rFonts w:ascii="Garamond" w:hAnsi="Garamond" w:cs="Garamond"/>
                          <w:b/>
                          <w:bCs/>
                          <w:color w:val="000000"/>
                        </w:rPr>
                        <w:t>1492</w:t>
                      </w:r>
                    </w:p>
                  </w:txbxContent>
                </v:textbox>
              </v:rect>
              <v:rect id="_x0000_s460664" style="position:absolute;left:7179;top:6106;width:226;height:270;mso-wrap-style:none" filled="f" stroked="f">
                <v:textbox style="mso-fit-shape-to-text:t" inset="0,0,0,0">
                  <w:txbxContent>
                    <w:p w:rsidR="00CF529C" w:rsidRDefault="00CF529C">
                      <w:r>
                        <w:rPr>
                          <w:rFonts w:ascii="Garamond" w:hAnsi="Garamond" w:cs="Garamond"/>
                          <w:b/>
                          <w:bCs/>
                          <w:color w:val="000000"/>
                        </w:rPr>
                        <w:t>67</w:t>
                      </w:r>
                    </w:p>
                  </w:txbxContent>
                </v:textbox>
              </v:rect>
              <v:rect id="_x0000_s460665" style="position:absolute;left:8010;top:6106;width:451;height:270;mso-wrap-style:none" filled="f" stroked="f">
                <v:textbox style="mso-fit-shape-to-text:t" inset="0,0,0,0">
                  <w:txbxContent>
                    <w:p w:rsidR="00CF529C" w:rsidRDefault="00CF529C">
                      <w:r>
                        <w:rPr>
                          <w:rFonts w:ascii="Garamond" w:hAnsi="Garamond" w:cs="Garamond"/>
                          <w:b/>
                          <w:bCs/>
                          <w:color w:val="000000"/>
                        </w:rPr>
                        <w:t>3422</w:t>
                      </w:r>
                    </w:p>
                  </w:txbxContent>
                </v:textbox>
              </v:rect>
              <v:rect id="_x0000_s460666" style="position:absolute;left:8948;top:6106;width:433;height:270;mso-wrap-style:none" filled="f" stroked="f">
                <v:textbox style="mso-fit-shape-to-text:t" inset="0,0,0,0">
                  <w:txbxContent>
                    <w:p w:rsidR="00CF529C" w:rsidRDefault="00CF529C">
                      <w:r>
                        <w:rPr>
                          <w:rFonts w:ascii="Garamond" w:hAnsi="Garamond" w:cs="Garamond"/>
                          <w:b/>
                          <w:bCs/>
                          <w:color w:val="000000"/>
                        </w:rPr>
                        <w:t>1973</w:t>
                      </w:r>
                    </w:p>
                  </w:txbxContent>
                </v:textbox>
              </v:rect>
              <v:rect id="_x0000_s460667" style="position:absolute;left:9839;top:6106;width:451;height:270;mso-wrap-style:none" filled="f" stroked="f">
                <v:textbox style="mso-fit-shape-to-text:t" inset="0,0,0,0">
                  <w:txbxContent>
                    <w:p w:rsidR="00CF529C" w:rsidRDefault="00CF529C">
                      <w:r>
                        <w:rPr>
                          <w:rFonts w:ascii="Garamond" w:hAnsi="Garamond" w:cs="Garamond"/>
                          <w:b/>
                          <w:bCs/>
                          <w:color w:val="000000"/>
                        </w:rPr>
                        <w:t>5395</w:t>
                      </w:r>
                    </w:p>
                  </w:txbxContent>
                </v:textbox>
              </v:rect>
              <v:rect id="_x0000_s460668" style="position:absolute;left:10761;top:6106;width:433;height:270;mso-wrap-style:none" filled="f" stroked="f">
                <v:textbox style="mso-fit-shape-to-text:t" inset="0,0,0,0">
                  <w:txbxContent>
                    <w:p w:rsidR="00CF529C" w:rsidRDefault="00CF529C">
                      <w:r>
                        <w:rPr>
                          <w:rFonts w:ascii="Garamond" w:hAnsi="Garamond" w:cs="Garamond"/>
                          <w:b/>
                          <w:bCs/>
                          <w:color w:val="000000"/>
                        </w:rPr>
                        <w:t>5531</w:t>
                      </w:r>
                    </w:p>
                  </w:txbxContent>
                </v:textbox>
              </v:rect>
              <v:rect id="_x0000_s460669" style="position:absolute;left:11668;top:6106;width:433;height:270;mso-wrap-style:none" filled="f" stroked="f">
                <v:textbox style="mso-fit-shape-to-text:t" inset="0,0,0,0">
                  <w:txbxContent>
                    <w:p w:rsidR="00CF529C" w:rsidRDefault="00CF529C">
                      <w:r>
                        <w:rPr>
                          <w:rFonts w:ascii="Garamond" w:hAnsi="Garamond" w:cs="Garamond"/>
                          <w:b/>
                          <w:bCs/>
                          <w:color w:val="000000"/>
                        </w:rPr>
                        <w:t>5221</w:t>
                      </w:r>
                    </w:p>
                  </w:txbxContent>
                </v:textbox>
              </v:rect>
              <v:rect id="_x0000_s460670" style="position:absolute;left:12530;top:6106;width:546;height:270;mso-wrap-style:none" filled="f" stroked="f">
                <v:textbox style="mso-fit-shape-to-text:t" inset="0,0,0,0">
                  <w:txbxContent>
                    <w:p w:rsidR="00CF529C" w:rsidRDefault="00CF529C">
                      <w:r>
                        <w:rPr>
                          <w:rFonts w:ascii="Garamond" w:hAnsi="Garamond" w:cs="Garamond"/>
                          <w:b/>
                          <w:bCs/>
                          <w:color w:val="000000"/>
                        </w:rPr>
                        <w:t>10752</w:t>
                      </w:r>
                    </w:p>
                  </w:txbxContent>
                </v:textbox>
              </v:rect>
              <v:rect id="_x0000_s460671" style="position:absolute;left:1390;top:6432;width:700;height:270;mso-wrap-style:none" filled="f" stroked="f">
                <v:textbox style="mso-fit-shape-to-text:t" inset="0,0,0,0">
                  <w:txbxContent>
                    <w:p w:rsidR="00CF529C" w:rsidRDefault="00CF529C">
                      <w:r>
                        <w:rPr>
                          <w:rFonts w:ascii="Garamond" w:hAnsi="Garamond" w:cs="Garamond"/>
                          <w:color w:val="000000"/>
                        </w:rPr>
                        <w:t>16.38%</w:t>
                      </w:r>
                    </w:p>
                  </w:txbxContent>
                </v:textbox>
              </v:rect>
              <v:rect id="_x0000_s460672" style="position:absolute;left:2328;top:6432;width:700;height:270;mso-wrap-style:none" filled="f" stroked="f">
                <v:textbox style="mso-fit-shape-to-text:t" inset="0,0,0,0">
                  <w:txbxContent>
                    <w:p w:rsidR="00CF529C" w:rsidRDefault="00CF529C">
                      <w:r>
                        <w:rPr>
                          <w:rFonts w:ascii="Garamond" w:hAnsi="Garamond" w:cs="Garamond"/>
                          <w:color w:val="000000"/>
                        </w:rPr>
                        <w:t>18.95%</w:t>
                      </w:r>
                    </w:p>
                  </w:txbxContent>
                </v:textbox>
              </v:rect>
              <v:rect id="_x0000_s460673" style="position:absolute;left:3250;top:6432;width:700;height:270;mso-wrap-style:none" filled="f" stroked="f">
                <v:textbox style="mso-fit-shape-to-text:t" inset="0,0,0,0">
                  <w:txbxContent>
                    <w:p w:rsidR="00CF529C" w:rsidRDefault="00CF529C">
                      <w:r>
                        <w:rPr>
                          <w:rFonts w:ascii="Garamond" w:hAnsi="Garamond" w:cs="Garamond"/>
                          <w:color w:val="000000"/>
                        </w:rPr>
                        <w:t>35.32%</w:t>
                      </w:r>
                    </w:p>
                  </w:txbxContent>
                </v:textbox>
              </v:rect>
              <v:rect id="_x0000_s460674" style="position:absolute;left:4232;top:6432;width:588;height:270;mso-wrap-style:none" filled="f" stroked="f">
                <v:textbox style="mso-fit-shape-to-text:t" inset="0,0,0,0">
                  <w:txbxContent>
                    <w:p w:rsidR="00CF529C" w:rsidRDefault="00CF529C">
                      <w:r>
                        <w:rPr>
                          <w:rFonts w:ascii="Garamond" w:hAnsi="Garamond" w:cs="Garamond"/>
                          <w:color w:val="000000"/>
                        </w:rPr>
                        <w:t>2.61%</w:t>
                      </w:r>
                    </w:p>
                  </w:txbxContent>
                </v:textbox>
              </v:rect>
              <v:rect id="_x0000_s460675" style="position:absolute;left:5078;top:6432;width:700;height:270;mso-wrap-style:none" filled="f" stroked="f">
                <v:textbox style="mso-fit-shape-to-text:t" inset="0,0,0,0">
                  <w:txbxContent>
                    <w:p w:rsidR="00CF529C" w:rsidRDefault="00CF529C">
                      <w:r>
                        <w:rPr>
                          <w:rFonts w:ascii="Garamond" w:hAnsi="Garamond" w:cs="Garamond"/>
                          <w:color w:val="000000"/>
                        </w:rPr>
                        <w:t>11.26%</w:t>
                      </w:r>
                    </w:p>
                  </w:txbxContent>
                </v:textbox>
              </v:rect>
              <v:rect id="_x0000_s460676" style="position:absolute;left:6015;top:6432;width:700;height:270;mso-wrap-style:none" filled="f" stroked="f">
                <v:textbox style="mso-fit-shape-to-text:t" inset="0,0,0,0">
                  <w:txbxContent>
                    <w:p w:rsidR="00CF529C" w:rsidRDefault="00CF529C">
                      <w:r>
                        <w:rPr>
                          <w:rFonts w:ascii="Garamond" w:hAnsi="Garamond" w:cs="Garamond"/>
                          <w:color w:val="000000"/>
                        </w:rPr>
                        <w:t>13.88%</w:t>
                      </w:r>
                    </w:p>
                  </w:txbxContent>
                </v:textbox>
              </v:rect>
              <v:rect id="_x0000_s460677" style="position:absolute;left:7013;top:6432;width:588;height:270;mso-wrap-style:none" filled="f" stroked="f">
                <v:textbox style="mso-fit-shape-to-text:t" inset="0,0,0,0">
                  <w:txbxContent>
                    <w:p w:rsidR="00CF529C" w:rsidRDefault="00CF529C">
                      <w:r>
                        <w:rPr>
                          <w:rFonts w:ascii="Garamond" w:hAnsi="Garamond" w:cs="Garamond"/>
                          <w:color w:val="000000"/>
                        </w:rPr>
                        <w:t>0.62%</w:t>
                      </w:r>
                    </w:p>
                  </w:txbxContent>
                </v:textbox>
              </v:rect>
              <v:rect id="_x0000_s460678" style="position:absolute;left:7905;top:6432;width:700;height:270;mso-wrap-style:none" filled="f" stroked="f">
                <v:textbox style="mso-fit-shape-to-text:t" inset="0,0,0,0">
                  <w:txbxContent>
                    <w:p w:rsidR="00CF529C" w:rsidRDefault="00CF529C">
                      <w:r>
                        <w:rPr>
                          <w:rFonts w:ascii="Garamond" w:hAnsi="Garamond" w:cs="Garamond"/>
                          <w:color w:val="000000"/>
                        </w:rPr>
                        <w:t>31.83%</w:t>
                      </w:r>
                    </w:p>
                  </w:txbxContent>
                </v:textbox>
              </v:rect>
              <v:rect id="_x0000_s460679" style="position:absolute;left:8827;top:6432;width:700;height:270;mso-wrap-style:none" filled="f" stroked="f">
                <v:textbox style="mso-fit-shape-to-text:t" inset="0,0,0,0">
                  <w:txbxContent>
                    <w:p w:rsidR="00CF529C" w:rsidRDefault="00CF529C">
                      <w:r>
                        <w:rPr>
                          <w:rFonts w:ascii="Garamond" w:hAnsi="Garamond" w:cs="Garamond"/>
                          <w:color w:val="000000"/>
                        </w:rPr>
                        <w:t>18.35%</w:t>
                      </w:r>
                    </w:p>
                  </w:txbxContent>
                </v:textbox>
              </v:rect>
              <v:rect id="_x0000_s460680" style="position:absolute;left:9733;top:6432;width:700;height:270;mso-wrap-style:none" filled="f" stroked="f">
                <v:textbox style="mso-fit-shape-to-text:t" inset="0,0,0,0">
                  <w:txbxContent>
                    <w:p w:rsidR="00CF529C" w:rsidRDefault="00CF529C">
                      <w:r>
                        <w:rPr>
                          <w:rFonts w:ascii="Garamond" w:hAnsi="Garamond" w:cs="Garamond"/>
                          <w:color w:val="000000"/>
                        </w:rPr>
                        <w:t>50.18%</w:t>
                      </w:r>
                    </w:p>
                  </w:txbxContent>
                </v:textbox>
              </v:rect>
            </v:group>
            <v:rect id="_x0000_s460682" style="position:absolute;left:10640;top:6432;width:700;height:270;mso-wrap-style:none" filled="f" stroked="f">
              <v:textbox style="mso-fit-shape-to-text:t" inset="0,0,0,0">
                <w:txbxContent>
                  <w:p w:rsidR="00CF529C" w:rsidRDefault="00CF529C">
                    <w:r>
                      <w:rPr>
                        <w:rFonts w:ascii="Garamond" w:hAnsi="Garamond" w:cs="Garamond"/>
                        <w:color w:val="000000"/>
                      </w:rPr>
                      <w:t>51.44%</w:t>
                    </w:r>
                  </w:p>
                </w:txbxContent>
              </v:textbox>
            </v:rect>
            <v:rect id="_x0000_s460683" style="position:absolute;left:11547;top:6432;width:700;height:270;mso-wrap-style:none" filled="f" stroked="f">
              <v:textbox style="mso-fit-shape-to-text:t" inset="0,0,0,0">
                <w:txbxContent>
                  <w:p w:rsidR="00CF529C" w:rsidRDefault="00CF529C">
                    <w:r>
                      <w:rPr>
                        <w:rFonts w:ascii="Garamond" w:hAnsi="Garamond" w:cs="Garamond"/>
                        <w:color w:val="000000"/>
                      </w:rPr>
                      <w:t>48.56%</w:t>
                    </w:r>
                  </w:p>
                </w:txbxContent>
              </v:textbox>
            </v:rect>
            <v:rect id="_x0000_s460684" style="position:absolute;left:12409;top:6432;width:813;height:270;mso-wrap-style:none" filled="f" stroked="f">
              <v:textbox style="mso-fit-shape-to-text:t" inset="0,0,0,0">
                <w:txbxContent>
                  <w:p w:rsidR="00CF529C" w:rsidRDefault="00CF529C">
                    <w:r>
                      <w:rPr>
                        <w:rFonts w:ascii="Garamond" w:hAnsi="Garamond" w:cs="Garamond"/>
                        <w:color w:val="000000"/>
                      </w:rPr>
                      <w:t>100.00%</w:t>
                    </w:r>
                  </w:p>
                </w:txbxContent>
              </v:textbox>
            </v:rect>
            <v:rect id="_x0000_s460685" style="position:absolute;left:1466;top:6757;width:530;height:270;mso-wrap-style:none" filled="f" stroked="f">
              <v:textbox style="mso-fit-shape-to-text:t" inset="0,0,0,0">
                <w:txbxContent>
                  <w:p w:rsidR="00CF529C" w:rsidRDefault="00CF529C">
                    <w:r>
                      <w:rPr>
                        <w:rFonts w:ascii="Garamond" w:hAnsi="Garamond" w:cs="Garamond"/>
                        <w:color w:val="000000"/>
                      </w:rPr>
                      <w:t>(0.34)</w:t>
                    </w:r>
                  </w:p>
                </w:txbxContent>
              </v:textbox>
            </v:rect>
            <v:rect id="_x0000_s460686" style="position:absolute;left:2403;top:6757;width:530;height:270;mso-wrap-style:none" filled="f" stroked="f">
              <v:textbox style="mso-fit-shape-to-text:t" inset="0,0,0,0">
                <w:txbxContent>
                  <w:p w:rsidR="00CF529C" w:rsidRDefault="00CF529C">
                    <w:r>
                      <w:rPr>
                        <w:rFonts w:ascii="Garamond" w:hAnsi="Garamond" w:cs="Garamond"/>
                        <w:color w:val="000000"/>
                      </w:rPr>
                      <w:t>(0.84)</w:t>
                    </w:r>
                  </w:p>
                </w:txbxContent>
              </v:textbox>
            </v:rect>
            <v:rect id="_x0000_s460687" style="position:absolute;left:3340;top:6757;width:530;height:270;mso-wrap-style:none" filled="f" stroked="f">
              <v:textbox style="mso-fit-shape-to-text:t" inset="0,0,0,0">
                <w:txbxContent>
                  <w:p w:rsidR="00CF529C" w:rsidRDefault="00CF529C">
                    <w:r>
                      <w:rPr>
                        <w:rFonts w:ascii="Garamond" w:hAnsi="Garamond" w:cs="Garamond"/>
                        <w:color w:val="000000"/>
                      </w:rPr>
                      <w:t>(0.61)</w:t>
                    </w:r>
                  </w:p>
                </w:txbxContent>
              </v:textbox>
            </v:rect>
            <v:rect id="_x0000_s460688" style="position:absolute;left:4262;top:6757;width:530;height:270;mso-wrap-style:none" filled="f" stroked="f">
              <v:textbox style="mso-fit-shape-to-text:t" inset="0,0,0,0">
                <w:txbxContent>
                  <w:p w:rsidR="00CF529C" w:rsidRDefault="00CF529C">
                    <w:r>
                      <w:rPr>
                        <w:rFonts w:ascii="Garamond" w:hAnsi="Garamond" w:cs="Garamond"/>
                        <w:color w:val="000000"/>
                      </w:rPr>
                      <w:t>(1.08)</w:t>
                    </w:r>
                  </w:p>
                </w:txbxContent>
              </v:textbox>
            </v:rect>
            <v:rect id="_x0000_s460689" style="position:absolute;left:5169;top:6757;width:530;height:270;mso-wrap-style:none" filled="f" stroked="f">
              <v:textbox style="mso-fit-shape-to-text:t" inset="0,0,0,0">
                <w:txbxContent>
                  <w:p w:rsidR="00CF529C" w:rsidRDefault="00CF529C">
                    <w:r>
                      <w:rPr>
                        <w:rFonts w:ascii="Garamond" w:hAnsi="Garamond" w:cs="Garamond"/>
                        <w:color w:val="000000"/>
                      </w:rPr>
                      <w:t>(0.50)</w:t>
                    </w:r>
                  </w:p>
                </w:txbxContent>
              </v:textbox>
            </v:rect>
            <v:rect id="_x0000_s460690" style="position:absolute;left:6091;top:6757;width:530;height:270;mso-wrap-style:none" filled="f" stroked="f">
              <v:textbox style="mso-fit-shape-to-text:t" inset="0,0,0,0">
                <w:txbxContent>
                  <w:p w:rsidR="00CF529C" w:rsidRDefault="00CF529C">
                    <w:r>
                      <w:rPr>
                        <w:rFonts w:ascii="Garamond" w:hAnsi="Garamond" w:cs="Garamond"/>
                        <w:color w:val="000000"/>
                      </w:rPr>
                      <w:t>(0.61)</w:t>
                    </w:r>
                  </w:p>
                </w:txbxContent>
              </v:textbox>
            </v:rect>
            <v:rect id="_x0000_s460691" style="position:absolute;left:7043;top:6757;width:530;height:270;mso-wrap-style:none" filled="f" stroked="f">
              <v:textbox style="mso-fit-shape-to-text:t" inset="0,0,0,0">
                <w:txbxContent>
                  <w:p w:rsidR="00CF529C" w:rsidRDefault="00CF529C">
                    <w:r>
                      <w:rPr>
                        <w:rFonts w:ascii="Garamond" w:hAnsi="Garamond" w:cs="Garamond"/>
                        <w:color w:val="000000"/>
                      </w:rPr>
                      <w:t>(0.00)</w:t>
                    </w:r>
                  </w:p>
                </w:txbxContent>
              </v:textbox>
            </v:rect>
            <v:rect id="_x0000_s460692" style="position:absolute;left:7980;top:6757;width:530;height:270;mso-wrap-style:none" filled="f" stroked="f">
              <v:textbox style="mso-fit-shape-to-text:t" inset="0,0,0,0">
                <w:txbxContent>
                  <w:p w:rsidR="00CF529C" w:rsidRDefault="00CF529C">
                    <w:r>
                      <w:rPr>
                        <w:rFonts w:ascii="Garamond" w:hAnsi="Garamond" w:cs="Garamond"/>
                        <w:color w:val="000000"/>
                      </w:rPr>
                      <w:t>(1.85)</w:t>
                    </w:r>
                  </w:p>
                </w:txbxContent>
              </v:textbox>
            </v:rect>
            <v:rect id="_x0000_s460693" style="position:absolute;left:8902;top:6757;width:530;height:270;mso-wrap-style:none" filled="f" stroked="f">
              <v:textbox style="mso-fit-shape-to-text:t" inset="0,0,0,0">
                <w:txbxContent>
                  <w:p w:rsidR="00CF529C" w:rsidRDefault="00CF529C">
                    <w:r>
                      <w:rPr>
                        <w:rFonts w:ascii="Garamond" w:hAnsi="Garamond" w:cs="Garamond"/>
                        <w:color w:val="000000"/>
                      </w:rPr>
                      <w:t>(2.65)</w:t>
                    </w:r>
                  </w:p>
                </w:txbxContent>
              </v:textbox>
            </v:rect>
            <v:rect id="_x0000_s460694" style="position:absolute;left:9809;top:6757;width:530;height:270;mso-wrap-style:none" filled="f" stroked="f">
              <v:textbox style="mso-fit-shape-to-text:t" inset="0,0,0,0">
                <w:txbxContent>
                  <w:p w:rsidR="00CF529C" w:rsidRDefault="00CF529C">
                    <w:r>
                      <w:rPr>
                        <w:rFonts w:ascii="Garamond" w:hAnsi="Garamond" w:cs="Garamond"/>
                        <w:color w:val="000000"/>
                      </w:rPr>
                      <w:t>(2.14)</w:t>
                    </w:r>
                  </w:p>
                </w:txbxContent>
              </v:textbox>
            </v:rect>
            <v:rect id="_x0000_s460695" style="position:absolute;left:10731;top:6757;width:530;height:270;mso-wrap-style:none" filled="f" stroked="f">
              <v:textbox style="mso-fit-shape-to-text:t" inset="0,0,0,0">
                <w:txbxContent>
                  <w:p w:rsidR="00CF529C" w:rsidRDefault="00CF529C">
                    <w:r>
                      <w:rPr>
                        <w:rFonts w:ascii="Garamond" w:hAnsi="Garamond" w:cs="Garamond"/>
                        <w:color w:val="000000"/>
                      </w:rPr>
                      <w:t>(1.30)</w:t>
                    </w:r>
                  </w:p>
                </w:txbxContent>
              </v:textbox>
            </v:rect>
            <v:rect id="_x0000_s460696" style="position:absolute;left:11638;top:6757;width:530;height:270;mso-wrap-style:none" filled="f" stroked="f">
              <v:textbox style="mso-fit-shape-to-text:t" inset="0,0,0,0">
                <w:txbxContent>
                  <w:p w:rsidR="00CF529C" w:rsidRDefault="00CF529C">
                    <w:r>
                      <w:rPr>
                        <w:rFonts w:ascii="Garamond" w:hAnsi="Garamond" w:cs="Garamond"/>
                        <w:color w:val="000000"/>
                      </w:rPr>
                      <w:t>(1.44)</w:t>
                    </w:r>
                  </w:p>
                </w:txbxContent>
              </v:textbox>
            </v:rect>
            <v:rect id="_x0000_s460697" style="position:absolute;left:12545;top:6757;width:530;height:270;mso-wrap-style:none" filled="f" stroked="f">
              <v:textbox style="mso-fit-shape-to-text:t" inset="0,0,0,0">
                <w:txbxContent>
                  <w:p w:rsidR="00CF529C" w:rsidRDefault="00CF529C">
                    <w:r>
                      <w:rPr>
                        <w:rFonts w:ascii="Garamond" w:hAnsi="Garamond" w:cs="Garamond"/>
                        <w:color w:val="000000"/>
                      </w:rPr>
                      <w:t>(1.37)</w:t>
                    </w:r>
                  </w:p>
                </w:txbxContent>
              </v:textbox>
            </v:rect>
            <v:rect id="_x0000_s460698" style="position:absolute;left:45;top:374;width:895;height:270;mso-wrap-style:none" filled="f" stroked="f">
              <v:textbox style="mso-fit-shape-to-text:t" inset="0,0,0,0">
                <w:txbxContent>
                  <w:p w:rsidR="00CF529C" w:rsidRDefault="00CF529C">
                    <w:r>
                      <w:rPr>
                        <w:rFonts w:ascii="Garamond" w:hAnsi="Garamond" w:cs="Garamond"/>
                        <w:color w:val="000000"/>
                      </w:rPr>
                      <w:t>At end of</w:t>
                    </w:r>
                  </w:p>
                </w:txbxContent>
              </v:textbox>
            </v:rect>
            <v:rect id="_x0000_s460699" style="position:absolute;left:45;top:700;width:1015;height:270;mso-wrap-style:none" filled="f" stroked="f">
              <v:textbox style="mso-fit-shape-to-text:t" inset="0,0,0,0">
                <w:txbxContent>
                  <w:p w:rsidR="00CF529C" w:rsidRDefault="00CF529C">
                    <w:proofErr w:type="gramStart"/>
                    <w:r>
                      <w:rPr>
                        <w:rFonts w:ascii="Garamond" w:hAnsi="Garamond" w:cs="Garamond"/>
                        <w:color w:val="000000"/>
                      </w:rPr>
                      <w:t>the</w:t>
                    </w:r>
                    <w:proofErr w:type="gramEnd"/>
                    <w:r>
                      <w:rPr>
                        <w:rFonts w:ascii="Garamond" w:hAnsi="Garamond" w:cs="Garamond"/>
                        <w:color w:val="000000"/>
                      </w:rPr>
                      <w:t xml:space="preserve"> quarter</w:t>
                    </w:r>
                  </w:p>
                </w:txbxContent>
              </v:textbox>
            </v:rect>
            <v:rect id="_x0000_s460700" style="position:absolute;left:1783;top:358;width:1830;height:270;mso-wrap-style:none" filled="f" stroked="f">
              <v:textbox style="mso-fit-shape-to-text:t" inset="0,0,0,0">
                <w:txbxContent>
                  <w:p w:rsidR="00CF529C" w:rsidRDefault="00CF529C">
                    <w:r>
                      <w:rPr>
                        <w:rFonts w:ascii="Garamond" w:hAnsi="Garamond" w:cs="Garamond"/>
                        <w:color w:val="000000"/>
                      </w:rPr>
                      <w:t>State Owned Banks</w:t>
                    </w:r>
                  </w:p>
                </w:txbxContent>
              </v:textbox>
            </v:rect>
            <v:rect id="_x0000_s460701" style="position:absolute;left:4716;top:358;width:1575;height:270;mso-wrap-style:none" filled="f" stroked="f">
              <v:textbox style="mso-fit-shape-to-text:t" inset="0,0,0,0">
                <w:txbxContent>
                  <w:p w:rsidR="00CF529C" w:rsidRDefault="00CF529C">
                    <w:proofErr w:type="spellStart"/>
                    <w:r>
                      <w:rPr>
                        <w:rFonts w:ascii="Garamond" w:hAnsi="Garamond" w:cs="Garamond"/>
                        <w:color w:val="000000"/>
                      </w:rPr>
                      <w:t>SpecialisedBanks</w:t>
                    </w:r>
                    <w:proofErr w:type="spellEnd"/>
                  </w:p>
                </w:txbxContent>
              </v:textbox>
            </v:rect>
            <v:rect id="_x0000_s460702" style="position:absolute;left:8555;top:358;width:1278;height:270;mso-wrap-style:none" filled="f" stroked="f">
              <v:textbox style="mso-fit-shape-to-text:t" inset="0,0,0,0">
                <w:txbxContent>
                  <w:p w:rsidR="00CF529C" w:rsidRDefault="00CF529C">
                    <w:r>
                      <w:rPr>
                        <w:rFonts w:ascii="Garamond" w:hAnsi="Garamond" w:cs="Garamond"/>
                        <w:color w:val="000000"/>
                      </w:rPr>
                      <w:t>Private Banks</w:t>
                    </w:r>
                  </w:p>
                </w:txbxContent>
              </v:textbox>
            </v:rect>
            <v:rect id="_x0000_s460703" style="position:absolute;left:6952;top:374;width:723;height:270;mso-wrap-style:none" filled="f" stroked="f">
              <v:textbox style="mso-fit-shape-to-text:t" inset="0,0,0,0">
                <w:txbxContent>
                  <w:p w:rsidR="00CF529C" w:rsidRDefault="00CF529C">
                    <w:r>
                      <w:rPr>
                        <w:rFonts w:ascii="Garamond" w:hAnsi="Garamond" w:cs="Garamond"/>
                        <w:color w:val="000000"/>
                      </w:rPr>
                      <w:t>Foreign</w:t>
                    </w:r>
                  </w:p>
                </w:txbxContent>
              </v:textbox>
            </v:rect>
            <v:rect id="_x0000_s460704" style="position:absolute;left:7028;top:700;width:568;height:270;mso-wrap-style:none" filled="f" stroked="f">
              <v:textbox style="mso-fit-shape-to-text:t" inset="0,0,0,0">
                <w:txbxContent>
                  <w:p w:rsidR="00CF529C" w:rsidRDefault="00CF529C">
                    <w:r>
                      <w:rPr>
                        <w:rFonts w:ascii="Garamond" w:hAnsi="Garamond" w:cs="Garamond"/>
                        <w:color w:val="000000"/>
                      </w:rPr>
                      <w:t>Banks</w:t>
                    </w:r>
                  </w:p>
                </w:txbxContent>
              </v:textbox>
            </v:rect>
            <v:rect id="_x0000_s460705" style="position:absolute;left:11472;top:358;width:901;height:270;mso-wrap-style:none" filled="f" stroked="f">
              <v:textbox style="mso-fit-shape-to-text:t" inset="0,0,0,0">
                <w:txbxContent>
                  <w:p w:rsidR="00CF529C" w:rsidRDefault="00CF529C">
                    <w:r>
                      <w:rPr>
                        <w:rFonts w:ascii="Garamond" w:hAnsi="Garamond" w:cs="Garamond"/>
                        <w:color w:val="000000"/>
                      </w:rPr>
                      <w:t>All Banks</w:t>
                    </w:r>
                  </w:p>
                </w:txbxContent>
              </v:textbox>
            </v:rect>
            <v:line id="_x0000_s460706" style="position:absolute" from="1239,651" to="6816,652" strokeweight="0"/>
            <v:rect id="_x0000_s460707" style="position:absolute;left:1239;top:651;width:5577;height:17" fillcolor="black" stroked="f"/>
            <v:line id="_x0000_s460708" style="position:absolute" from="0,326" to="1,7148" strokeweight="0"/>
            <v:rect id="_x0000_s460709" style="position:absolute;top:326;width:15;height:6822" fillcolor="black" stroked="f"/>
            <v:line id="_x0000_s460710" style="position:absolute" from="1224,342" to="1225,993" strokeweight="0"/>
            <v:rect id="_x0000_s460711" style="position:absolute;left:1224;top:342;width:15;height:651" fillcolor="black" stroked="f"/>
            <v:line id="_x0000_s460712" style="position:absolute" from="4035,342" to="4036,993" strokeweight="0"/>
            <v:rect id="_x0000_s460713" style="position:absolute;left:4035;top:342;width:16;height:651" fillcolor="black" stroked="f"/>
            <v:line id="_x0000_s460714" style="position:absolute" from="6801,342" to="6802,993" strokeweight="0"/>
            <v:rect id="_x0000_s460715" style="position:absolute;left:6801;top:342;width:15;height:651" fillcolor="black" stroked="f"/>
            <v:line id="_x0000_s460716" style="position:absolute" from="7753,342" to="7754,993" strokeweight="0"/>
            <v:rect id="_x0000_s460717" style="position:absolute;left:7753;top:342;width:16;height:651" fillcolor="black" stroked="f"/>
            <v:line id="_x0000_s460718" style="position:absolute" from="10489,342" to="10490,993" strokeweight="0"/>
            <v:rect id="_x0000_s460719" style="position:absolute;left:10489;top:342;width:15;height:651" fillcolor="black" stroked="f"/>
            <v:line id="_x0000_s460720" style="position:absolute" from="13240,342" to="13241,7148" strokeweight="0"/>
            <v:rect id="_x0000_s460721" style="position:absolute;left:13240;top:342;width:15;height:6806" fillcolor="black" stroked="f"/>
            <v:line id="_x0000_s460722" style="position:absolute" from="2176,668" to="2177,993" strokeweight="0"/>
            <v:rect id="_x0000_s460723" style="position:absolute;left:2176;top:668;width:16;height:325" fillcolor="black" stroked="f"/>
            <v:line id="_x0000_s460724" style="position:absolute" from="3098,668" to="3099,993" strokeweight="0"/>
            <v:rect id="_x0000_s460725" style="position:absolute;left:3098;top:668;width:15;height:325" fillcolor="black" stroked="f"/>
            <v:line id="_x0000_s460726" style="position:absolute" from="4942,668" to="4943,993" strokeweight="0"/>
            <v:rect id="_x0000_s460727" style="position:absolute;left:4942;top:668;width:15;height:325" fillcolor="black" stroked="f"/>
            <v:line id="_x0000_s460728" style="position:absolute" from="5849,668" to="5850,993" strokeweight="0"/>
            <v:rect id="_x0000_s460729" style="position:absolute;left:5849;top:668;width:15;height:325" fillcolor="black" stroked="f"/>
            <v:line id="_x0000_s460730" style="position:absolute" from="8675,668" to="8676,993" strokeweight="0"/>
            <v:rect id="_x0000_s460731" style="position:absolute;left:8675;top:668;width:16;height:325" fillcolor="black" stroked="f"/>
            <v:line id="_x0000_s460732" style="position:absolute" from="9597,668" to="9598,993" strokeweight="0"/>
            <v:rect id="_x0000_s460733" style="position:absolute;left:9597;top:668;width:16;height:325" fillcolor="black" stroked="f"/>
            <v:line id="_x0000_s460734" style="position:absolute" from="11426,668" to="11427,993" strokeweight="0"/>
            <v:rect id="_x0000_s460735" style="position:absolute;left:11426;top:668;width:15;height:325" fillcolor="black" stroked="f"/>
            <v:line id="_x0000_s460736" style="position:absolute" from="12303,668" to="12304,993" strokeweight="0"/>
            <v:rect id="_x0000_s460737" style="position:absolute;left:12303;top:668;width:15;height:325" fillcolor="black" stroked="f"/>
            <v:line id="_x0000_s460738" style="position:absolute" from="15,326" to="13255,327" strokeweight="0"/>
            <v:rect id="_x0000_s460739" style="position:absolute;left:15;top:326;width:13240;height:16" fillcolor="black" stroked="f"/>
            <v:line id="_x0000_s460740" style="position:absolute" from="7769,651" to="13255,652" strokeweight="0"/>
            <v:rect id="_x0000_s460741" style="position:absolute;left:7769;top:651;width:5486;height:17" fillcolor="black" stroked="f"/>
            <v:line id="_x0000_s460742" style="position:absolute" from="15,977" to="13255,978" strokeweight="0"/>
            <v:rect id="_x0000_s460743" style="position:absolute;left:15;top:977;width:13240;height:16" fillcolor="black" stroked="f"/>
            <v:line id="_x0000_s460744" style="position:absolute" from="15,7132" to="13255,7133" strokeweight="0"/>
            <v:rect id="_x0000_s460745" style="position:absolute;left:15;top:7132;width:13240;height:16" fillcolor="black" stroked="f"/>
            <v:shape id="_x0000_s460746" type="#_x0000_t75" style="position:absolute;width:13255;height:7148">
              <v:imagedata r:id="rId33" o:title=""/>
            </v:shape>
            <w10:wrap type="none"/>
            <w10:anchorlock/>
          </v:group>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F63385" w:rsidP="001673BB">
      <w:pPr>
        <w:rPr>
          <w:b/>
          <w:noProof/>
          <w:color w:val="000000"/>
          <w:sz w:val="6"/>
          <w:szCs w:val="2"/>
        </w:rPr>
      </w:pPr>
      <w:r w:rsidRPr="00F63385">
        <w:rPr>
          <w:b/>
          <w:noProof/>
          <w:color w:val="000000"/>
          <w:sz w:val="28"/>
        </w:rPr>
        <w:pict>
          <v:shape id="_x0000_i1034" type="#_x0000_t75" style="width:673.15pt;height:324.45pt">
            <v:imagedata r:id="rId34" o:title=""/>
          </v:shape>
        </w:pic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 xml:space="preserve">Source:   </w:t>
      </w:r>
      <w:r w:rsidR="001673BB" w:rsidRPr="007A5D1A">
        <w:rPr>
          <w:rFonts w:asciiTheme="minorHAnsi" w:hAnsiTheme="minorHAnsi"/>
          <w:color w:val="000000"/>
          <w:sz w:val="22"/>
          <w:szCs w:val="22"/>
        </w:rPr>
        <w:t>Banking Regulation and Policy Department, Bangladesh Bank.</w: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Note:   1.</w:t>
      </w:r>
      <w:r w:rsidR="001673BB" w:rsidRPr="007A5D1A">
        <w:rPr>
          <w:rFonts w:asciiTheme="minorHAnsi" w:hAnsiTheme="minorHAnsi"/>
          <w:color w:val="000000"/>
          <w:sz w:val="22"/>
          <w:szCs w:val="22"/>
        </w:rPr>
        <w:t>Figures in the parentheses represent rates of growth in percent over the preceding quarter.</w:t>
      </w:r>
    </w:p>
    <w:p w:rsidR="001673BB" w:rsidRPr="007A5D1A" w:rsidRDefault="00F554E0" w:rsidP="00F554E0">
      <w:pPr>
        <w:tabs>
          <w:tab w:val="left" w:pos="1980"/>
          <w:tab w:val="left" w:pos="2250"/>
        </w:tabs>
        <w:spacing w:line="280" w:lineRule="exact"/>
        <w:rPr>
          <w:rFonts w:asciiTheme="minorHAnsi" w:hAnsiTheme="minorHAnsi"/>
          <w:b/>
          <w:color w:val="000000"/>
          <w:sz w:val="22"/>
          <w:szCs w:val="22"/>
        </w:rPr>
      </w:pPr>
      <w:r>
        <w:rPr>
          <w:rFonts w:asciiTheme="minorHAnsi" w:hAnsiTheme="minorHAnsi"/>
          <w:color w:val="000000"/>
          <w:sz w:val="22"/>
          <w:szCs w:val="22"/>
        </w:rPr>
        <w:t xml:space="preserve">             </w:t>
      </w:r>
      <w:proofErr w:type="gramStart"/>
      <w:r>
        <w:rPr>
          <w:rFonts w:asciiTheme="minorHAnsi" w:hAnsiTheme="minorHAnsi"/>
          <w:color w:val="000000"/>
          <w:sz w:val="22"/>
          <w:szCs w:val="22"/>
        </w:rPr>
        <w:t>2.</w:t>
      </w:r>
      <w:r w:rsidR="001673BB" w:rsidRPr="007A5D1A">
        <w:rPr>
          <w:rFonts w:asciiTheme="minorHAnsi" w:hAnsiTheme="minorHAnsi"/>
          <w:color w:val="000000"/>
          <w:sz w:val="22"/>
          <w:szCs w:val="22"/>
        </w:rPr>
        <w:t>Minor</w:t>
      </w:r>
      <w:proofErr w:type="gramEnd"/>
      <w:r w:rsidR="001673BB" w:rsidRPr="007A5D1A">
        <w:rPr>
          <w:rFonts w:asciiTheme="minorHAnsi" w:hAnsiTheme="minorHAnsi"/>
          <w:color w:val="000000"/>
          <w:sz w:val="22"/>
          <w:szCs w:val="22"/>
        </w:rPr>
        <w:t xml:space="preserve">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F63385" w:rsidP="007A3F3E">
      <w:pPr>
        <w:jc w:val="center"/>
        <w:rPr>
          <w:b/>
          <w:noProof/>
          <w:color w:val="000000"/>
          <w:sz w:val="12"/>
          <w:szCs w:val="8"/>
        </w:rPr>
      </w:pPr>
      <w:r w:rsidRPr="00F63385">
        <w:rPr>
          <w:b/>
          <w:noProof/>
          <w:color w:val="000000"/>
          <w:sz w:val="28"/>
        </w:rPr>
        <w:pict>
          <v:shape id="_x0000_i1035" type="#_x0000_t75" style="width:654.95pt;height:315.75pt">
            <v:imagedata r:id="rId35"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w:t>
      </w:r>
      <w:proofErr w:type="gramStart"/>
      <w:r w:rsidRPr="000B7AB6">
        <w:rPr>
          <w:rFonts w:asciiTheme="minorHAnsi" w:hAnsiTheme="minorHAnsi"/>
          <w:color w:val="000000"/>
          <w:sz w:val="22"/>
          <w:szCs w:val="22"/>
        </w:rPr>
        <w:t>,2018</w:t>
      </w:r>
      <w:proofErr w:type="gramEnd"/>
      <w:r w:rsidRPr="000B7AB6">
        <w:rPr>
          <w:rFonts w:asciiTheme="minorHAnsi" w:hAnsiTheme="minorHAnsi"/>
          <w:color w:val="000000"/>
          <w:sz w:val="22"/>
          <w:szCs w:val="22"/>
        </w:rPr>
        <w:t xml:space="preserve">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024E03" w:rsidRDefault="00024E03" w:rsidP="00757F08">
      <w:pPr>
        <w:jc w:val="center"/>
        <w:rPr>
          <w:b/>
          <w:noProof/>
          <w:color w:val="000000"/>
          <w:sz w:val="28"/>
        </w:rPr>
      </w:pPr>
    </w:p>
    <w:p w:rsidR="00024E03" w:rsidRDefault="00024E03"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Default="00860F55" w:rsidP="00860F55">
      <w:pPr>
        <w:jc w:val="center"/>
        <w:rPr>
          <w:b/>
          <w:noProof/>
          <w:color w:val="000000"/>
          <w:sz w:val="28"/>
        </w:rPr>
      </w:pPr>
    </w:p>
    <w:p w:rsidR="00EF24B4" w:rsidRDefault="00EF24B4" w:rsidP="00C764A4">
      <w:pPr>
        <w:jc w:val="center"/>
        <w:rPr>
          <w:b/>
          <w:noProof/>
          <w:color w:val="000000"/>
          <w:sz w:val="28"/>
        </w:rPr>
      </w:pPr>
    </w:p>
    <w:p w:rsidR="00860F55" w:rsidRDefault="00860F55" w:rsidP="00860F55">
      <w:pPr>
        <w:jc w:val="center"/>
        <w:rPr>
          <w:b/>
          <w:noProof/>
          <w:color w:val="000000"/>
          <w:sz w:val="28"/>
        </w:rPr>
      </w:pPr>
    </w:p>
    <w:p w:rsidR="00860F55" w:rsidRPr="00F05754" w:rsidRDefault="00CF529C" w:rsidP="008D565B">
      <w:pPr>
        <w:jc w:val="center"/>
        <w:rPr>
          <w:rFonts w:ascii="Garamond" w:hAnsi="Garamond"/>
          <w:b/>
          <w:noProof/>
          <w:color w:val="000000"/>
          <w:sz w:val="28"/>
          <w:szCs w:val="28"/>
        </w:rPr>
      </w:pPr>
      <w:r w:rsidRPr="00CF529C">
        <w:rPr>
          <w:rFonts w:ascii="Garamond" w:hAnsi="Garamond"/>
          <w:b/>
          <w:noProof/>
          <w:color w:val="000000"/>
          <w:sz w:val="28"/>
          <w:szCs w:val="28"/>
        </w:rPr>
        <w:drawing>
          <wp:inline distT="0" distB="0" distL="0" distR="0">
            <wp:extent cx="6048375" cy="4562475"/>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00124ADD">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CF529C" w:rsidRDefault="00CF529C" w:rsidP="00860F55">
      <w:pPr>
        <w:jc w:val="center"/>
        <w:rPr>
          <w:b/>
          <w:noProof/>
          <w:color w:val="000000"/>
          <w:sz w:val="32"/>
        </w:rPr>
      </w:pPr>
      <w:r w:rsidRPr="00CF529C">
        <w:rPr>
          <w:b/>
          <w:noProof/>
          <w:color w:val="000000"/>
          <w:sz w:val="32"/>
        </w:rPr>
        <w:drawing>
          <wp:inline distT="0" distB="0" distL="0" distR="0">
            <wp:extent cx="7010400" cy="5562600"/>
            <wp:effectExtent l="0" t="0" r="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F63385" w:rsidP="00021C6F">
      <w:pPr>
        <w:jc w:val="center"/>
        <w:rPr>
          <w:rFonts w:ascii="Garamond" w:hAnsi="Garamond"/>
          <w:bCs/>
          <w:noProof/>
          <w:color w:val="000000"/>
          <w:sz w:val="32"/>
          <w:szCs w:val="32"/>
          <w:lang w:bidi="bn-BD"/>
        </w:rPr>
      </w:pPr>
      <w:r w:rsidRPr="00F63385">
        <w:rPr>
          <w:rFonts w:ascii="Garamond" w:hAnsi="Garamond"/>
          <w:bCs/>
          <w:noProof/>
          <w:color w:val="000000"/>
          <w:sz w:val="32"/>
          <w:szCs w:val="32"/>
          <w:lang w:bidi="bn-BD"/>
        </w:rPr>
        <w:pict>
          <v:shape id="_x0000_i1036" type="#_x0000_t75" style="width:451.1pt;height:551.7pt">
            <v:imagedata r:id="rId38" o:title=""/>
          </v:shape>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CF529C" w:rsidRPr="00B14804" w:rsidRDefault="00CF529C" w:rsidP="00CF529C">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CF529C" w:rsidRPr="000C6685" w:rsidRDefault="00CF529C" w:rsidP="00CF529C">
      <w:pPr>
        <w:spacing w:line="440" w:lineRule="exact"/>
        <w:ind w:left="3600"/>
        <w:jc w:val="right"/>
        <w:rPr>
          <w:sz w:val="15"/>
          <w:szCs w:val="15"/>
        </w:rPr>
      </w:pPr>
      <w:r>
        <w:t>As</w:t>
      </w:r>
      <w:r w:rsidRPr="005C05A7">
        <w:rPr>
          <w:rFonts w:ascii="Garamond" w:hAnsi="Garamond"/>
          <w:b/>
          <w:sz w:val="27"/>
          <w:szCs w:val="27"/>
        </w:rPr>
        <w:t xml:space="preserve"> on December 31, 2020</w:t>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5C05A7">
        <w:rPr>
          <w:rFonts w:ascii="Garamond" w:hAnsi="Garamond"/>
          <w:b/>
          <w:sz w:val="27"/>
          <w:szCs w:val="27"/>
        </w:rPr>
        <w:tab/>
      </w:r>
      <w:r w:rsidRPr="00CE497A">
        <w:rPr>
          <w:sz w:val="18"/>
          <w:szCs w:val="18"/>
        </w:rPr>
        <w:t>(in percent)</w:t>
      </w:r>
    </w:p>
    <w:p w:rsidR="00CF529C" w:rsidRPr="003B09EF" w:rsidRDefault="00CF529C" w:rsidP="00CF529C">
      <w:pPr>
        <w:jc w:val="center"/>
        <w:rPr>
          <w:color w:val="000000"/>
          <w:sz w:val="12"/>
          <w:szCs w:val="12"/>
        </w:rPr>
      </w:pPr>
      <w:r>
        <w:rPr>
          <w:noProof/>
          <w:color w:val="000000"/>
        </w:rPr>
        <w:drawing>
          <wp:inline distT="0" distB="0" distL="0" distR="0">
            <wp:extent cx="6466840" cy="2621915"/>
            <wp:effectExtent l="1905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9" cstate="print"/>
                    <a:srcRect/>
                    <a:stretch>
                      <a:fillRect/>
                    </a:stretch>
                  </pic:blipFill>
                  <pic:spPr bwMode="auto">
                    <a:xfrm>
                      <a:off x="0" y="0"/>
                      <a:ext cx="6466840" cy="2621915"/>
                    </a:xfrm>
                    <a:prstGeom prst="rect">
                      <a:avLst/>
                    </a:prstGeom>
                    <a:noFill/>
                    <a:ln w="9525">
                      <a:noFill/>
                      <a:miter lim="800000"/>
                      <a:headEnd/>
                      <a:tailEnd/>
                    </a:ln>
                  </pic:spPr>
                </pic:pic>
              </a:graphicData>
            </a:graphic>
          </wp:inline>
        </w:drawing>
      </w:r>
    </w:p>
    <w:p w:rsidR="00CF529C" w:rsidRDefault="00CF529C" w:rsidP="00CF529C">
      <w:pPr>
        <w:jc w:val="center"/>
        <w:rPr>
          <w:rFonts w:ascii="Garamond" w:hAnsi="Garamond"/>
          <w:b/>
          <w:bCs/>
          <w:color w:val="000000"/>
          <w:sz w:val="27"/>
          <w:szCs w:val="27"/>
        </w:rPr>
      </w:pPr>
    </w:p>
    <w:p w:rsidR="00CF529C" w:rsidRPr="000537BC" w:rsidRDefault="00CF529C" w:rsidP="00CF529C">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CF529C" w:rsidRPr="000537BC" w:rsidRDefault="00CF529C" w:rsidP="00CF529C">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CF529C" w:rsidRPr="00A427E5" w:rsidRDefault="00CF529C" w:rsidP="00CF529C">
      <w:pPr>
        <w:spacing w:after="240"/>
        <w:jc w:val="right"/>
        <w:rPr>
          <w:color w:val="000000"/>
          <w:sz w:val="2"/>
          <w:szCs w:val="2"/>
        </w:rPr>
      </w:pPr>
      <w:r>
        <w:rPr>
          <w:rFonts w:ascii="Garamond" w:hAnsi="Garamond"/>
          <w:b/>
          <w:bCs/>
          <w:color w:val="000000"/>
          <w:sz w:val="27"/>
          <w:szCs w:val="27"/>
        </w:rPr>
        <w:t xml:space="preserve">                                                </w:t>
      </w:r>
      <w:r>
        <w:t>As</w:t>
      </w:r>
      <w:r w:rsidRPr="00016AD5">
        <w:rPr>
          <w:rFonts w:ascii="Garamond" w:hAnsi="Garamond"/>
          <w:b/>
          <w:sz w:val="27"/>
          <w:szCs w:val="27"/>
        </w:rPr>
        <w:t xml:space="preserve"> on December 31, 2020</w:t>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016AD5">
        <w:rPr>
          <w:rFonts w:ascii="Garamond" w:hAnsi="Garamond"/>
          <w:b/>
          <w:sz w:val="27"/>
          <w:szCs w:val="27"/>
        </w:rPr>
        <w:tab/>
      </w:r>
      <w:r w:rsidRPr="00CE497A">
        <w:rPr>
          <w:sz w:val="18"/>
          <w:szCs w:val="18"/>
        </w:rPr>
        <w:t>(in percent)</w:t>
      </w:r>
      <w:r w:rsidR="00F63385" w:rsidRPr="00F63385">
        <w:rPr>
          <w:sz w:val="18"/>
          <w:szCs w:val="18"/>
        </w:rPr>
      </w:r>
      <w:r w:rsidR="00F63385">
        <w:rPr>
          <w:sz w:val="18"/>
          <w:szCs w:val="18"/>
        </w:rPr>
        <w:pict>
          <v:group id="_x0000_s460749" editas="canvas" style="width:501.25pt;height:203pt;mso-position-horizontal-relative:char;mso-position-vertical-relative:line" coordsize="10025,4060">
            <o:lock v:ext="edit" aspectratio="t"/>
            <v:shape id="_x0000_s460748" type="#_x0000_t75" style="position:absolute;width:10025;height:4060" o:preferrelative="f">
              <v:fill o:detectmouseclick="t"/>
              <v:path o:extrusionok="t" o:connecttype="none"/>
              <o:lock v:ext="edit" text="t"/>
            </v:shape>
            <v:rect id="_x0000_s460750" style="position:absolute;left:3723;top:484;width:342;height:195;mso-wrap-style:none" filled="f" stroked="f">
              <v:textbox style="mso-fit-shape-to-text:t" inset="0,0,0,0">
                <w:txbxContent>
                  <w:p w:rsidR="00CF529C" w:rsidRDefault="00CF529C">
                    <w:r>
                      <w:rPr>
                        <w:rFonts w:ascii="Calibri" w:hAnsi="Calibri" w:cs="Calibri"/>
                        <w:color w:val="000000"/>
                        <w:sz w:val="16"/>
                        <w:szCs w:val="16"/>
                      </w:rPr>
                      <w:t>Term</w:t>
                    </w:r>
                  </w:p>
                </w:txbxContent>
              </v:textbox>
            </v:rect>
            <v:rect id="_x0000_s460751" style="position:absolute;left:3737;top:685;width:313;height:195;mso-wrap-style:none" filled="f" stroked="f">
              <v:textbox style="mso-fit-shape-to-text:t" inset="0,0,0,0">
                <w:txbxContent>
                  <w:p w:rsidR="00CF529C" w:rsidRDefault="00CF529C">
                    <w:r>
                      <w:rPr>
                        <w:rFonts w:ascii="Calibri" w:hAnsi="Calibri" w:cs="Calibri"/>
                        <w:color w:val="000000"/>
                        <w:sz w:val="16"/>
                        <w:szCs w:val="16"/>
                      </w:rPr>
                      <w:t>Loan</w:t>
                    </w:r>
                  </w:p>
                </w:txbxContent>
              </v:textbox>
            </v:rect>
            <v:rect id="_x0000_s460752" style="position:absolute;left:4392;top:378;width:552;height:195;mso-wrap-style:none" filled="f" stroked="f">
              <v:textbox style="mso-fit-shape-to-text:t" inset="0,0,0,0">
                <w:txbxContent>
                  <w:p w:rsidR="00CF529C" w:rsidRDefault="00CF529C">
                    <w:r>
                      <w:rPr>
                        <w:rFonts w:ascii="Calibri" w:hAnsi="Calibri" w:cs="Calibri"/>
                        <w:color w:val="000000"/>
                        <w:sz w:val="16"/>
                        <w:szCs w:val="16"/>
                      </w:rPr>
                      <w:t>Working</w:t>
                    </w:r>
                  </w:p>
                </w:txbxContent>
              </v:textbox>
            </v:rect>
            <v:rect id="_x0000_s460753" style="position:absolute;left:4434;top:578;width:450;height:195;mso-wrap-style:none" filled="f" stroked="f">
              <v:textbox style="mso-fit-shape-to-text:t" inset="0,0,0,0">
                <w:txbxContent>
                  <w:p w:rsidR="00CF529C" w:rsidRDefault="00CF529C">
                    <w:r>
                      <w:rPr>
                        <w:rFonts w:ascii="Calibri" w:hAnsi="Calibri" w:cs="Calibri"/>
                        <w:color w:val="000000"/>
                        <w:sz w:val="16"/>
                        <w:szCs w:val="16"/>
                      </w:rPr>
                      <w:t>Capital</w:t>
                    </w:r>
                  </w:p>
                </w:txbxContent>
              </v:textbox>
            </v:rect>
            <v:rect id="_x0000_s460754" style="position:absolute;left:4336;top:779;width:619;height:195;mso-wrap-style:none" filled="f" stroked="f">
              <v:textbox style="mso-fit-shape-to-text:t" inset="0,0,0,0">
                <w:txbxContent>
                  <w:p w:rsidR="00CF529C" w:rsidRDefault="00CF529C">
                    <w:r>
                      <w:rPr>
                        <w:rFonts w:ascii="Calibri" w:hAnsi="Calibri" w:cs="Calibri"/>
                        <w:color w:val="000000"/>
                        <w:sz w:val="16"/>
                        <w:szCs w:val="16"/>
                      </w:rPr>
                      <w:t>Financing</w:t>
                    </w:r>
                  </w:p>
                </w:txbxContent>
              </v:textbox>
            </v:rect>
            <v:rect id="_x0000_s460755" style="position:absolute;left:2133;top:1121;width:82;height:195;mso-wrap-style:none" filled="f" stroked="f">
              <v:textbox style="mso-fit-shape-to-text:t" inset="0,0,0,0">
                <w:txbxContent>
                  <w:p w:rsidR="00CF529C" w:rsidRDefault="00CF529C">
                    <w:r>
                      <w:rPr>
                        <w:rFonts w:ascii="Calibri" w:hAnsi="Calibri" w:cs="Calibri"/>
                        <w:color w:val="000000"/>
                        <w:sz w:val="16"/>
                        <w:szCs w:val="16"/>
                      </w:rPr>
                      <w:t>1</w:t>
                    </w:r>
                  </w:p>
                </w:txbxContent>
              </v:textbox>
            </v:rect>
            <v:rect id="_x0000_s460756" style="position:absolute;left:3012;top:1121;width:82;height:195;mso-wrap-style:none" filled="f" stroked="f">
              <v:textbox style="mso-fit-shape-to-text:t" inset="0,0,0,0">
                <w:txbxContent>
                  <w:p w:rsidR="00CF529C" w:rsidRDefault="00CF529C">
                    <w:r>
                      <w:rPr>
                        <w:rFonts w:ascii="Calibri" w:hAnsi="Calibri" w:cs="Calibri"/>
                        <w:color w:val="000000"/>
                        <w:sz w:val="16"/>
                        <w:szCs w:val="16"/>
                      </w:rPr>
                      <w:t>2</w:t>
                    </w:r>
                  </w:p>
                </w:txbxContent>
              </v:textbox>
            </v:rect>
            <v:rect id="_x0000_s460757" style="position:absolute;left:3862;top:1121;width:82;height:195;mso-wrap-style:none" filled="f" stroked="f">
              <v:textbox style="mso-fit-shape-to-text:t" inset="0,0,0,0">
                <w:txbxContent>
                  <w:p w:rsidR="00CF529C" w:rsidRDefault="00CF529C">
                    <w:r>
                      <w:rPr>
                        <w:rFonts w:ascii="Calibri" w:hAnsi="Calibri" w:cs="Calibri"/>
                        <w:color w:val="000000"/>
                        <w:sz w:val="16"/>
                        <w:szCs w:val="16"/>
                      </w:rPr>
                      <w:t>3</w:t>
                    </w:r>
                  </w:p>
                </w:txbxContent>
              </v:textbox>
            </v:rect>
            <v:rect id="_x0000_s460758" style="position:absolute;left:4671;top:1121;width:82;height:195;mso-wrap-style:none" filled="f" stroked="f">
              <v:textbox style="mso-fit-shape-to-text:t" inset="0,0,0,0">
                <w:txbxContent>
                  <w:p w:rsidR="00CF529C" w:rsidRDefault="00CF529C">
                    <w:r>
                      <w:rPr>
                        <w:rFonts w:ascii="Calibri" w:hAnsi="Calibri" w:cs="Calibri"/>
                        <w:color w:val="000000"/>
                        <w:sz w:val="16"/>
                        <w:szCs w:val="16"/>
                      </w:rPr>
                      <w:t>4</w:t>
                    </w:r>
                  </w:p>
                </w:txbxContent>
              </v:textbox>
            </v:rect>
            <v:rect id="_x0000_s460759" style="position:absolute;left:5480;top:1121;width:82;height:195;mso-wrap-style:none" filled="f" stroked="f">
              <v:textbox style="mso-fit-shape-to-text:t" inset="0,0,0,0">
                <w:txbxContent>
                  <w:p w:rsidR="00CF529C" w:rsidRDefault="00CF529C">
                    <w:r>
                      <w:rPr>
                        <w:rFonts w:ascii="Calibri" w:hAnsi="Calibri" w:cs="Calibri"/>
                        <w:color w:val="000000"/>
                        <w:sz w:val="16"/>
                        <w:szCs w:val="16"/>
                      </w:rPr>
                      <w:t>5</w:t>
                    </w:r>
                  </w:p>
                </w:txbxContent>
              </v:textbox>
            </v:rect>
            <v:rect id="_x0000_s460760" style="position:absolute;left:6302;top:1121;width:82;height:195;mso-wrap-style:none" filled="f" stroked="f">
              <v:textbox style="mso-fit-shape-to-text:t" inset="0,0,0,0">
                <w:txbxContent>
                  <w:p w:rsidR="00CF529C" w:rsidRDefault="00CF529C">
                    <w:r>
                      <w:rPr>
                        <w:rFonts w:ascii="Calibri" w:hAnsi="Calibri" w:cs="Calibri"/>
                        <w:color w:val="000000"/>
                        <w:sz w:val="16"/>
                        <w:szCs w:val="16"/>
                      </w:rPr>
                      <w:t>6</w:t>
                    </w:r>
                  </w:p>
                </w:txbxContent>
              </v:textbox>
            </v:rect>
            <v:rect id="_x0000_s460761" style="position:absolute;left:7167;top:1121;width:82;height:195;mso-wrap-style:none" filled="f" stroked="f">
              <v:textbox style="mso-fit-shape-to-text:t" inset="0,0,0,0">
                <w:txbxContent>
                  <w:p w:rsidR="00CF529C" w:rsidRDefault="00CF529C">
                    <w:r>
                      <w:rPr>
                        <w:rFonts w:ascii="Calibri" w:hAnsi="Calibri" w:cs="Calibri"/>
                        <w:color w:val="000000"/>
                        <w:sz w:val="16"/>
                        <w:szCs w:val="16"/>
                      </w:rPr>
                      <w:t>7</w:t>
                    </w:r>
                  </w:p>
                </w:txbxContent>
              </v:textbox>
            </v:rect>
            <v:rect id="_x0000_s460762" style="position:absolute;left:7989;top:1121;width:82;height:195;mso-wrap-style:none" filled="f" stroked="f">
              <v:textbox style="mso-fit-shape-to-text:t" inset="0,0,0,0">
                <w:txbxContent>
                  <w:p w:rsidR="00CF529C" w:rsidRDefault="00CF529C">
                    <w:r>
                      <w:rPr>
                        <w:rFonts w:ascii="Calibri" w:hAnsi="Calibri" w:cs="Calibri"/>
                        <w:color w:val="000000"/>
                        <w:sz w:val="16"/>
                        <w:szCs w:val="16"/>
                      </w:rPr>
                      <w:t>8</w:t>
                    </w:r>
                  </w:p>
                </w:txbxContent>
              </v:textbox>
            </v:rect>
            <v:rect id="_x0000_s460763" style="position:absolute;left:8798;top:1121;width:82;height:195;mso-wrap-style:none" filled="f" stroked="f">
              <v:textbox style="mso-fit-shape-to-text:t" inset="0,0,0,0">
                <w:txbxContent>
                  <w:p w:rsidR="00CF529C" w:rsidRDefault="00CF529C">
                    <w:r>
                      <w:rPr>
                        <w:rFonts w:ascii="Calibri" w:hAnsi="Calibri" w:cs="Calibri"/>
                        <w:color w:val="000000"/>
                        <w:sz w:val="16"/>
                        <w:szCs w:val="16"/>
                      </w:rPr>
                      <w:t>9</w:t>
                    </w:r>
                  </w:p>
                </w:txbxContent>
              </v:textbox>
            </v:rect>
            <v:rect id="_x0000_s460764" style="position:absolute;left:9551;top:1121;width:163;height:195;mso-wrap-style:none" filled="f" stroked="f">
              <v:textbox style="mso-fit-shape-to-text:t" inset="0,0,0,0">
                <w:txbxContent>
                  <w:p w:rsidR="00CF529C" w:rsidRDefault="00CF529C">
                    <w:r>
                      <w:rPr>
                        <w:rFonts w:ascii="Calibri" w:hAnsi="Calibri" w:cs="Calibri"/>
                        <w:color w:val="000000"/>
                        <w:sz w:val="16"/>
                        <w:szCs w:val="16"/>
                      </w:rPr>
                      <w:t>10</w:t>
                    </w:r>
                  </w:p>
                </w:txbxContent>
              </v:textbox>
            </v:rect>
            <v:rect id="_x0000_s460765" style="position:absolute;left:209;top:1440;width:586;height:195;mso-wrap-style:none" filled="f" stroked="f">
              <v:textbox style="mso-fit-shape-to-text:t" inset="0,0,0,0">
                <w:txbxContent>
                  <w:p w:rsidR="00CF529C" w:rsidRDefault="00CF529C">
                    <w:r>
                      <w:rPr>
                        <w:rFonts w:ascii="Calibri" w:hAnsi="Calibri" w:cs="Calibri"/>
                        <w:color w:val="000000"/>
                        <w:sz w:val="16"/>
                        <w:szCs w:val="16"/>
                      </w:rPr>
                      <w:t>All Banks</w:t>
                    </w:r>
                  </w:p>
                </w:txbxContent>
              </v:textbox>
            </v:rect>
            <v:rect id="_x0000_s460766" style="position:absolute;left:2050;top:1440;width:284;height:195;mso-wrap-style:none" filled="f" stroked="f">
              <v:textbox style="mso-fit-shape-to-text:t" inset="0,0,0,0">
                <w:txbxContent>
                  <w:p w:rsidR="00CF529C" w:rsidRDefault="00CF529C">
                    <w:r>
                      <w:rPr>
                        <w:rFonts w:ascii="Calibri" w:hAnsi="Calibri" w:cs="Calibri"/>
                        <w:color w:val="000000"/>
                        <w:sz w:val="16"/>
                        <w:szCs w:val="16"/>
                      </w:rPr>
                      <w:t>7.69</w:t>
                    </w:r>
                  </w:p>
                </w:txbxContent>
              </v:textbox>
            </v:rect>
            <v:rect id="_x0000_s460767" style="position:absolute;left:2998;top:1440;width:284;height:195;mso-wrap-style:none" filled="f" stroked="f">
              <v:textbox style="mso-fit-shape-to-text:t" inset="0,0,0,0">
                <w:txbxContent>
                  <w:p w:rsidR="00CF529C" w:rsidRDefault="00CF529C">
                    <w:r>
                      <w:rPr>
                        <w:rFonts w:ascii="Calibri" w:hAnsi="Calibri" w:cs="Calibri"/>
                        <w:color w:val="000000"/>
                        <w:sz w:val="16"/>
                        <w:szCs w:val="16"/>
                      </w:rPr>
                      <w:t>7.85</w:t>
                    </w:r>
                  </w:p>
                </w:txbxContent>
              </v:textbox>
            </v:rect>
            <v:rect id="_x0000_s460768" style="position:absolute;left:3751;top:1440;width:284;height:195;mso-wrap-style:none" filled="f" stroked="f">
              <v:textbox style="mso-fit-shape-to-text:t" inset="0,0,0,0">
                <w:txbxContent>
                  <w:p w:rsidR="00CF529C" w:rsidRDefault="00CF529C">
                    <w:r>
                      <w:rPr>
                        <w:rFonts w:ascii="Calibri" w:hAnsi="Calibri" w:cs="Calibri"/>
                        <w:color w:val="000000"/>
                        <w:sz w:val="16"/>
                        <w:szCs w:val="16"/>
                      </w:rPr>
                      <w:t>7.64</w:t>
                    </w:r>
                  </w:p>
                </w:txbxContent>
              </v:textbox>
            </v:rect>
            <v:rect id="_x0000_s460769" style="position:absolute;left:4601;top:1440;width:284;height:195;mso-wrap-style:none" filled="f" stroked="f">
              <v:textbox style="mso-fit-shape-to-text:t" inset="0,0,0,0">
                <w:txbxContent>
                  <w:p w:rsidR="00CF529C" w:rsidRDefault="00CF529C">
                    <w:r>
                      <w:rPr>
                        <w:rFonts w:ascii="Calibri" w:hAnsi="Calibri" w:cs="Calibri"/>
                        <w:color w:val="000000"/>
                        <w:sz w:val="16"/>
                        <w:szCs w:val="16"/>
                      </w:rPr>
                      <w:t>8.19</w:t>
                    </w:r>
                  </w:p>
                </w:txbxContent>
              </v:textbox>
            </v:rect>
            <v:rect id="_x0000_s460770" style="position:absolute;left:5382;top:1440;width:284;height:195;mso-wrap-style:none" filled="f" stroked="f">
              <v:textbox style="mso-fit-shape-to-text:t" inset="0,0,0,0">
                <w:txbxContent>
                  <w:p w:rsidR="00CF529C" w:rsidRDefault="00CF529C">
                    <w:r>
                      <w:rPr>
                        <w:rFonts w:ascii="Calibri" w:hAnsi="Calibri" w:cs="Calibri"/>
                        <w:color w:val="000000"/>
                        <w:sz w:val="16"/>
                        <w:szCs w:val="16"/>
                      </w:rPr>
                      <w:t>7.71</w:t>
                    </w:r>
                  </w:p>
                </w:txbxContent>
              </v:textbox>
            </v:rect>
            <v:rect id="_x0000_s460771" style="position:absolute;left:6232;top:1440;width:284;height:195;mso-wrap-style:none" filled="f" stroked="f">
              <v:textbox style="mso-fit-shape-to-text:t" inset="0,0,0,0">
                <w:txbxContent>
                  <w:p w:rsidR="00CF529C" w:rsidRDefault="00CF529C">
                    <w:r>
                      <w:rPr>
                        <w:rFonts w:ascii="Calibri" w:hAnsi="Calibri" w:cs="Calibri"/>
                        <w:color w:val="000000"/>
                        <w:sz w:val="16"/>
                        <w:szCs w:val="16"/>
                      </w:rPr>
                      <w:t>6.46</w:t>
                    </w:r>
                  </w:p>
                </w:txbxContent>
              </v:textbox>
            </v:rect>
            <v:rect id="_x0000_s460772" style="position:absolute;left:7125;top:1440;width:284;height:195;mso-wrap-style:none" filled="f" stroked="f">
              <v:textbox style="mso-fit-shape-to-text:t" inset="0,0,0,0">
                <w:txbxContent>
                  <w:p w:rsidR="00CF529C" w:rsidRDefault="00CF529C">
                    <w:r>
                      <w:rPr>
                        <w:rFonts w:ascii="Calibri" w:hAnsi="Calibri" w:cs="Calibri"/>
                        <w:color w:val="000000"/>
                        <w:sz w:val="16"/>
                        <w:szCs w:val="16"/>
                      </w:rPr>
                      <w:t>7.25</w:t>
                    </w:r>
                  </w:p>
                </w:txbxContent>
              </v:textbox>
            </v:rect>
            <v:rect id="_x0000_s460773" style="position:absolute;left:7878;top:1440;width:284;height:195;mso-wrap-style:none" filled="f" stroked="f">
              <v:textbox style="mso-fit-shape-to-text:t" inset="0,0,0,0">
                <w:txbxContent>
                  <w:p w:rsidR="00CF529C" w:rsidRDefault="00CF529C">
                    <w:r>
                      <w:rPr>
                        <w:rFonts w:ascii="Calibri" w:hAnsi="Calibri" w:cs="Calibri"/>
                        <w:color w:val="000000"/>
                        <w:sz w:val="16"/>
                        <w:szCs w:val="16"/>
                      </w:rPr>
                      <w:t>7.50</w:t>
                    </w:r>
                  </w:p>
                </w:txbxContent>
              </v:textbox>
            </v:rect>
            <v:rect id="_x0000_s460774" style="position:absolute;left:8742;top:1440;width:284;height:195;mso-wrap-style:none" filled="f" stroked="f">
              <v:textbox style="mso-fit-shape-to-text:t" inset="0,0,0,0">
                <w:txbxContent>
                  <w:p w:rsidR="00CF529C" w:rsidRDefault="00CF529C">
                    <w:r>
                      <w:rPr>
                        <w:rFonts w:ascii="Calibri" w:hAnsi="Calibri" w:cs="Calibri"/>
                        <w:color w:val="000000"/>
                        <w:sz w:val="16"/>
                        <w:szCs w:val="16"/>
                      </w:rPr>
                      <w:t>8.65</w:t>
                    </w:r>
                  </w:p>
                </w:txbxContent>
              </v:textbox>
            </v:rect>
            <v:rect id="_x0000_s460775" style="position:absolute;left:9467;top:1440;width:284;height:195;mso-wrap-style:none" filled="f" stroked="f">
              <v:textbox style="mso-fit-shape-to-text:t" inset="0,0,0,0">
                <w:txbxContent>
                  <w:p w:rsidR="00CF529C" w:rsidRDefault="00CF529C">
                    <w:r>
                      <w:rPr>
                        <w:rFonts w:ascii="Calibri" w:hAnsi="Calibri" w:cs="Calibri"/>
                        <w:color w:val="000000"/>
                        <w:sz w:val="16"/>
                        <w:szCs w:val="16"/>
                      </w:rPr>
                      <w:t>6.28</w:t>
                    </w:r>
                  </w:p>
                </w:txbxContent>
              </v:textbox>
            </v:rect>
            <v:rect id="_x0000_s460776" style="position:absolute;left:209;top:1829;width:1261;height:195;mso-wrap-style:none" filled="f" stroked="f">
              <v:textbox style="mso-fit-shape-to-text:t" inset="0,0,0,0">
                <w:txbxContent>
                  <w:p w:rsidR="00CF529C" w:rsidRDefault="00CF529C">
                    <w:r>
                      <w:rPr>
                        <w:rFonts w:ascii="Calibri" w:hAnsi="Calibri" w:cs="Calibri"/>
                        <w:color w:val="000000"/>
                        <w:sz w:val="16"/>
                        <w:szCs w:val="16"/>
                      </w:rPr>
                      <w:t>State Owned Banks</w:t>
                    </w:r>
                  </w:p>
                </w:txbxContent>
              </v:textbox>
            </v:rect>
            <v:rect id="_x0000_s460777" style="position:absolute;left:2050;top:1829;width:284;height:195;mso-wrap-style:none" filled="f" stroked="f">
              <v:textbox style="mso-fit-shape-to-text:t" inset="0,0,0,0">
                <w:txbxContent>
                  <w:p w:rsidR="00CF529C" w:rsidRDefault="00CF529C">
                    <w:r>
                      <w:rPr>
                        <w:rFonts w:ascii="Calibri" w:hAnsi="Calibri" w:cs="Calibri"/>
                        <w:color w:val="000000"/>
                        <w:sz w:val="16"/>
                        <w:szCs w:val="16"/>
                      </w:rPr>
                      <w:t>6.18</w:t>
                    </w:r>
                  </w:p>
                </w:txbxContent>
              </v:textbox>
            </v:rect>
            <v:rect id="_x0000_s460778" style="position:absolute;left:2998;top:1829;width:284;height:195;mso-wrap-style:none" filled="f" stroked="f">
              <v:textbox style="mso-fit-shape-to-text:t" inset="0,0,0,0">
                <w:txbxContent>
                  <w:p w:rsidR="00CF529C" w:rsidRDefault="00CF529C">
                    <w:r>
                      <w:rPr>
                        <w:rFonts w:ascii="Calibri" w:hAnsi="Calibri" w:cs="Calibri"/>
                        <w:color w:val="000000"/>
                        <w:sz w:val="16"/>
                        <w:szCs w:val="16"/>
                      </w:rPr>
                      <w:t>6.82</w:t>
                    </w:r>
                  </w:p>
                </w:txbxContent>
              </v:textbox>
            </v:rect>
            <v:rect id="_x0000_s460779" style="position:absolute;left:3751;top:1829;width:284;height:195;mso-wrap-style:none" filled="f" stroked="f">
              <v:textbox style="mso-fit-shape-to-text:t" inset="0,0,0,0">
                <w:txbxContent>
                  <w:p w:rsidR="00CF529C" w:rsidRDefault="00CF529C">
                    <w:r>
                      <w:rPr>
                        <w:rFonts w:ascii="Calibri" w:hAnsi="Calibri" w:cs="Calibri"/>
                        <w:color w:val="000000"/>
                        <w:sz w:val="16"/>
                        <w:szCs w:val="16"/>
                      </w:rPr>
                      <w:t>5.85</w:t>
                    </w:r>
                  </w:p>
                </w:txbxContent>
              </v:textbox>
            </v:rect>
            <v:rect id="_x0000_s460780" style="position:absolute;left:4601;top:1829;width:284;height:195;mso-wrap-style:none" filled="f" stroked="f">
              <v:textbox style="mso-fit-shape-to-text:t" inset="0,0,0,0">
                <w:txbxContent>
                  <w:p w:rsidR="00CF529C" w:rsidRDefault="00CF529C">
                    <w:r>
                      <w:rPr>
                        <w:rFonts w:ascii="Calibri" w:hAnsi="Calibri" w:cs="Calibri"/>
                        <w:color w:val="000000"/>
                        <w:sz w:val="16"/>
                        <w:szCs w:val="16"/>
                      </w:rPr>
                      <w:t>6.68</w:t>
                    </w:r>
                  </w:p>
                </w:txbxContent>
              </v:textbox>
            </v:rect>
            <v:rect id="_x0000_s460781" style="position:absolute;left:5382;top:1829;width:284;height:195;mso-wrap-style:none" filled="f" stroked="f">
              <v:textbox style="mso-fit-shape-to-text:t" inset="0,0,0,0">
                <w:txbxContent>
                  <w:p w:rsidR="00CF529C" w:rsidRDefault="00CF529C">
                    <w:r>
                      <w:rPr>
                        <w:rFonts w:ascii="Calibri" w:hAnsi="Calibri" w:cs="Calibri"/>
                        <w:color w:val="000000"/>
                        <w:sz w:val="16"/>
                        <w:szCs w:val="16"/>
                      </w:rPr>
                      <w:t>5.62</w:t>
                    </w:r>
                  </w:p>
                </w:txbxContent>
              </v:textbox>
            </v:rect>
            <v:rect id="_x0000_s460782" style="position:absolute;left:6232;top:1829;width:284;height:195;mso-wrap-style:none" filled="f" stroked="f">
              <v:textbox style="mso-fit-shape-to-text:t" inset="0,0,0,0">
                <w:txbxContent>
                  <w:p w:rsidR="00CF529C" w:rsidRDefault="00CF529C">
                    <w:r>
                      <w:rPr>
                        <w:rFonts w:ascii="Calibri" w:hAnsi="Calibri" w:cs="Calibri"/>
                        <w:color w:val="000000"/>
                        <w:sz w:val="16"/>
                        <w:szCs w:val="16"/>
                      </w:rPr>
                      <w:t>5.14</w:t>
                    </w:r>
                  </w:p>
                </w:txbxContent>
              </v:textbox>
            </v:rect>
            <v:rect id="_x0000_s460783" style="position:absolute;left:7125;top:1829;width:284;height:195;mso-wrap-style:none" filled="f" stroked="f">
              <v:textbox style="mso-fit-shape-to-text:t" inset="0,0,0,0">
                <w:txbxContent>
                  <w:p w:rsidR="00CF529C" w:rsidRDefault="00CF529C">
                    <w:r>
                      <w:rPr>
                        <w:rFonts w:ascii="Calibri" w:hAnsi="Calibri" w:cs="Calibri"/>
                        <w:color w:val="000000"/>
                        <w:sz w:val="16"/>
                        <w:szCs w:val="16"/>
                      </w:rPr>
                      <w:t>5.83</w:t>
                    </w:r>
                  </w:p>
                </w:txbxContent>
              </v:textbox>
            </v:rect>
            <v:rect id="_x0000_s460784" style="position:absolute;left:7878;top:1829;width:284;height:195;mso-wrap-style:none" filled="f" stroked="f">
              <v:textbox style="mso-fit-shape-to-text:t" inset="0,0,0,0">
                <w:txbxContent>
                  <w:p w:rsidR="00CF529C" w:rsidRDefault="00CF529C">
                    <w:r>
                      <w:rPr>
                        <w:rFonts w:ascii="Calibri" w:hAnsi="Calibri" w:cs="Calibri"/>
                        <w:color w:val="000000"/>
                        <w:sz w:val="16"/>
                        <w:szCs w:val="16"/>
                      </w:rPr>
                      <w:t>7.83</w:t>
                    </w:r>
                  </w:p>
                </w:txbxContent>
              </v:textbox>
            </v:rect>
            <v:rect id="_x0000_s460785" style="position:absolute;left:8742;top:1829;width:284;height:195;mso-wrap-style:none" filled="f" stroked="f">
              <v:textbox style="mso-fit-shape-to-text:t" inset="0,0,0,0">
                <w:txbxContent>
                  <w:p w:rsidR="00CF529C" w:rsidRDefault="00CF529C">
                    <w:r>
                      <w:rPr>
                        <w:rFonts w:ascii="Calibri" w:hAnsi="Calibri" w:cs="Calibri"/>
                        <w:color w:val="000000"/>
                        <w:sz w:val="16"/>
                        <w:szCs w:val="16"/>
                      </w:rPr>
                      <w:t>7.03</w:t>
                    </w:r>
                  </w:p>
                </w:txbxContent>
              </v:textbox>
            </v:rect>
            <v:rect id="_x0000_s460786" style="position:absolute;left:9467;top:1829;width:284;height:195;mso-wrap-style:none" filled="f" stroked="f">
              <v:textbox style="mso-fit-shape-to-text:t" inset="0,0,0,0">
                <w:txbxContent>
                  <w:p w:rsidR="00CF529C" w:rsidRDefault="00CF529C">
                    <w:r>
                      <w:rPr>
                        <w:rFonts w:ascii="Calibri" w:hAnsi="Calibri" w:cs="Calibri"/>
                        <w:color w:val="000000"/>
                        <w:sz w:val="16"/>
                        <w:szCs w:val="16"/>
                      </w:rPr>
                      <w:t>6.44</w:t>
                    </w:r>
                  </w:p>
                </w:txbxContent>
              </v:textbox>
            </v:rect>
            <v:rect id="_x0000_s460787" style="position:absolute;left:209;top:2219;width:1251;height:195;mso-wrap-style:none" filled="f" stroked="f">
              <v:textbox style="mso-fit-shape-to-text:t" inset="0,0,0,0">
                <w:txbxContent>
                  <w:p w:rsidR="00CF529C" w:rsidRDefault="00CF529C">
                    <w:r>
                      <w:rPr>
                        <w:rFonts w:ascii="Calibri" w:hAnsi="Calibri" w:cs="Calibri"/>
                        <w:color w:val="000000"/>
                        <w:sz w:val="16"/>
                        <w:szCs w:val="16"/>
                      </w:rPr>
                      <w:t>Private Banks (</w:t>
                    </w:r>
                    <w:proofErr w:type="spellStart"/>
                    <w:r>
                      <w:rPr>
                        <w:rFonts w:ascii="Calibri" w:hAnsi="Calibri" w:cs="Calibri"/>
                        <w:color w:val="000000"/>
                        <w:sz w:val="16"/>
                        <w:szCs w:val="16"/>
                      </w:rPr>
                      <w:t>a+b</w:t>
                    </w:r>
                    <w:proofErr w:type="spellEnd"/>
                    <w:r>
                      <w:rPr>
                        <w:rFonts w:ascii="Calibri" w:hAnsi="Calibri" w:cs="Calibri"/>
                        <w:color w:val="000000"/>
                        <w:sz w:val="16"/>
                        <w:szCs w:val="16"/>
                      </w:rPr>
                      <w:t>)</w:t>
                    </w:r>
                  </w:p>
                </w:txbxContent>
              </v:textbox>
            </v:rect>
            <v:rect id="_x0000_s460788" style="position:absolute;left:2050;top:2219;width:284;height:195;mso-wrap-style:none" filled="f" stroked="f">
              <v:textbox style="mso-fit-shape-to-text:t" inset="0,0,0,0">
                <w:txbxContent>
                  <w:p w:rsidR="00CF529C" w:rsidRDefault="00CF529C">
                    <w:r>
                      <w:rPr>
                        <w:rFonts w:ascii="Calibri" w:hAnsi="Calibri" w:cs="Calibri"/>
                        <w:color w:val="000000"/>
                        <w:sz w:val="16"/>
                        <w:szCs w:val="16"/>
                      </w:rPr>
                      <w:t>8.06</w:t>
                    </w:r>
                  </w:p>
                </w:txbxContent>
              </v:textbox>
            </v:rect>
            <v:rect id="_x0000_s460789" style="position:absolute;left:2998;top:2219;width:284;height:195;mso-wrap-style:none" filled="f" stroked="f">
              <v:textbox style="mso-fit-shape-to-text:t" inset="0,0,0,0">
                <w:txbxContent>
                  <w:p w:rsidR="00CF529C" w:rsidRDefault="00CF529C">
                    <w:r>
                      <w:rPr>
                        <w:rFonts w:ascii="Calibri" w:hAnsi="Calibri" w:cs="Calibri"/>
                        <w:color w:val="000000"/>
                        <w:sz w:val="16"/>
                        <w:szCs w:val="16"/>
                      </w:rPr>
                      <w:t>8.27</w:t>
                    </w:r>
                  </w:p>
                </w:txbxContent>
              </v:textbox>
            </v:rect>
            <v:rect id="_x0000_s460790" style="position:absolute;left:3751;top:2219;width:284;height:195;mso-wrap-style:none" filled="f" stroked="f">
              <v:textbox style="mso-fit-shape-to-text:t" inset="0,0,0,0">
                <w:txbxContent>
                  <w:p w:rsidR="00CF529C" w:rsidRDefault="00CF529C">
                    <w:r>
                      <w:rPr>
                        <w:rFonts w:ascii="Calibri" w:hAnsi="Calibri" w:cs="Calibri"/>
                        <w:color w:val="000000"/>
                        <w:sz w:val="16"/>
                        <w:szCs w:val="16"/>
                      </w:rPr>
                      <w:t>7.96</w:t>
                    </w:r>
                  </w:p>
                </w:txbxContent>
              </v:textbox>
            </v:rect>
            <v:rect id="_x0000_s460791" style="position:absolute;left:4601;top:2219;width:284;height:195;mso-wrap-style:none" filled="f" stroked="f">
              <v:textbox style="mso-fit-shape-to-text:t" inset="0,0,0,0">
                <w:txbxContent>
                  <w:p w:rsidR="00CF529C" w:rsidRDefault="00CF529C">
                    <w:r>
                      <w:rPr>
                        <w:rFonts w:ascii="Calibri" w:hAnsi="Calibri" w:cs="Calibri"/>
                        <w:color w:val="000000"/>
                        <w:sz w:val="16"/>
                        <w:szCs w:val="16"/>
                      </w:rPr>
                      <w:t>8.50</w:t>
                    </w:r>
                  </w:p>
                </w:txbxContent>
              </v:textbox>
            </v:rect>
            <v:rect id="_x0000_s460792" style="position:absolute;left:5382;top:2219;width:284;height:195;mso-wrap-style:none" filled="f" stroked="f">
              <v:textbox style="mso-fit-shape-to-text:t" inset="0,0,0,0">
                <w:txbxContent>
                  <w:p w:rsidR="00CF529C" w:rsidRDefault="00CF529C">
                    <w:r>
                      <w:rPr>
                        <w:rFonts w:ascii="Calibri" w:hAnsi="Calibri" w:cs="Calibri"/>
                        <w:color w:val="000000"/>
                        <w:sz w:val="16"/>
                        <w:szCs w:val="16"/>
                      </w:rPr>
                      <w:t>8.23</w:t>
                    </w:r>
                  </w:p>
                </w:txbxContent>
              </v:textbox>
            </v:rect>
            <v:rect id="_x0000_s460793" style="position:absolute;left:6232;top:2219;width:284;height:195;mso-wrap-style:none" filled="f" stroked="f">
              <v:textbox style="mso-fit-shape-to-text:t" inset="0,0,0,0">
                <w:txbxContent>
                  <w:p w:rsidR="00CF529C" w:rsidRDefault="00CF529C">
                    <w:r>
                      <w:rPr>
                        <w:rFonts w:ascii="Calibri" w:hAnsi="Calibri" w:cs="Calibri"/>
                        <w:color w:val="000000"/>
                        <w:sz w:val="16"/>
                        <w:szCs w:val="16"/>
                      </w:rPr>
                      <w:t>8.01</w:t>
                    </w:r>
                  </w:p>
                </w:txbxContent>
              </v:textbox>
            </v:rect>
            <v:rect id="_x0000_s460794" style="position:absolute;left:7125;top:2219;width:284;height:195;mso-wrap-style:none" filled="f" stroked="f">
              <v:textbox style="mso-fit-shape-to-text:t" inset="0,0,0,0">
                <w:txbxContent>
                  <w:p w:rsidR="00CF529C" w:rsidRDefault="00CF529C">
                    <w:r>
                      <w:rPr>
                        <w:rFonts w:ascii="Calibri" w:hAnsi="Calibri" w:cs="Calibri"/>
                        <w:color w:val="000000"/>
                        <w:sz w:val="16"/>
                        <w:szCs w:val="16"/>
                      </w:rPr>
                      <w:t>7.58</w:t>
                    </w:r>
                  </w:p>
                </w:txbxContent>
              </v:textbox>
            </v:rect>
            <v:rect id="_x0000_s460795" style="position:absolute;left:7878;top:2219;width:284;height:195;mso-wrap-style:none" filled="f" stroked="f">
              <v:textbox style="mso-fit-shape-to-text:t" inset="0,0,0,0">
                <w:txbxContent>
                  <w:p w:rsidR="00CF529C" w:rsidRDefault="00CF529C">
                    <w:r>
                      <w:rPr>
                        <w:rFonts w:ascii="Calibri" w:hAnsi="Calibri" w:cs="Calibri"/>
                        <w:color w:val="000000"/>
                        <w:sz w:val="16"/>
                        <w:szCs w:val="16"/>
                      </w:rPr>
                      <w:t>7.46</w:t>
                    </w:r>
                  </w:p>
                </w:txbxContent>
              </v:textbox>
            </v:rect>
            <v:rect id="_x0000_s460796" style="position:absolute;left:8742;top:2219;width:284;height:195;mso-wrap-style:none" filled="f" stroked="f">
              <v:textbox style="mso-fit-shape-to-text:t" inset="0,0,0,0">
                <w:txbxContent>
                  <w:p w:rsidR="00CF529C" w:rsidRDefault="00CF529C">
                    <w:r>
                      <w:rPr>
                        <w:rFonts w:ascii="Calibri" w:hAnsi="Calibri" w:cs="Calibri"/>
                        <w:color w:val="000000"/>
                        <w:sz w:val="16"/>
                        <w:szCs w:val="16"/>
                      </w:rPr>
                      <w:t>9.54</w:t>
                    </w:r>
                  </w:p>
                </w:txbxContent>
              </v:textbox>
            </v:rect>
            <v:rect id="_x0000_s460797" style="position:absolute;left:9467;top:2219;width:284;height:195;mso-wrap-style:none" filled="f" stroked="f">
              <v:textbox style="mso-fit-shape-to-text:t" inset="0,0,0,0">
                <w:txbxContent>
                  <w:p w:rsidR="00CF529C" w:rsidRDefault="00CF529C">
                    <w:r>
                      <w:rPr>
                        <w:rFonts w:ascii="Calibri" w:hAnsi="Calibri" w:cs="Calibri"/>
                        <w:color w:val="000000"/>
                        <w:sz w:val="16"/>
                        <w:szCs w:val="16"/>
                      </w:rPr>
                      <w:t>5.84</w:t>
                    </w:r>
                  </w:p>
                </w:txbxContent>
              </v:textbox>
            </v:rect>
            <v:rect id="_x0000_s460798" style="position:absolute;left:376;top:2608;width:773;height:195;mso-wrap-style:none" filled="f" stroked="f">
              <v:textbox style="mso-fit-shape-to-text:t" inset="0,0,0,0">
                <w:txbxContent>
                  <w:p w:rsidR="00CF529C" w:rsidRDefault="00CF529C">
                    <w:proofErr w:type="gramStart"/>
                    <w:r>
                      <w:rPr>
                        <w:rFonts w:ascii="Calibri" w:hAnsi="Calibri" w:cs="Calibri"/>
                        <w:color w:val="000000"/>
                        <w:sz w:val="16"/>
                        <w:szCs w:val="16"/>
                      </w:rPr>
                      <w:t>a</w:t>
                    </w:r>
                    <w:proofErr w:type="gramEnd"/>
                    <w:r>
                      <w:rPr>
                        <w:rFonts w:ascii="Calibri" w:hAnsi="Calibri" w:cs="Calibri"/>
                        <w:color w:val="000000"/>
                        <w:sz w:val="16"/>
                        <w:szCs w:val="16"/>
                      </w:rPr>
                      <w:t>) Domestic</w:t>
                    </w:r>
                  </w:p>
                </w:txbxContent>
              </v:textbox>
            </v:rect>
            <v:rect id="_x0000_s460799" style="position:absolute;left:2050;top:2608;width:284;height:195;mso-wrap-style:none" filled="f" stroked="f">
              <v:textbox style="mso-fit-shape-to-text:t" inset="0,0,0,0">
                <w:txbxContent>
                  <w:p w:rsidR="00CF529C" w:rsidRDefault="00CF529C">
                    <w:r>
                      <w:rPr>
                        <w:rFonts w:ascii="Calibri" w:hAnsi="Calibri" w:cs="Calibri"/>
                        <w:color w:val="000000"/>
                        <w:sz w:val="16"/>
                        <w:szCs w:val="16"/>
                      </w:rPr>
                      <w:t>8.10</w:t>
                    </w:r>
                  </w:p>
                </w:txbxContent>
              </v:textbox>
            </v:rect>
            <v:rect id="_x0000_s460800" style="position:absolute;left:2998;top:2608;width:284;height:195;mso-wrap-style:none" filled="f" stroked="f">
              <v:textbox style="mso-fit-shape-to-text:t" inset="0,0,0,0">
                <w:txbxContent>
                  <w:p w:rsidR="00CF529C" w:rsidRDefault="00CF529C">
                    <w:r>
                      <w:rPr>
                        <w:rFonts w:ascii="Calibri" w:hAnsi="Calibri" w:cs="Calibri"/>
                        <w:color w:val="000000"/>
                        <w:sz w:val="16"/>
                        <w:szCs w:val="16"/>
                      </w:rPr>
                      <w:t>8.36</w:t>
                    </w:r>
                  </w:p>
                </w:txbxContent>
              </v:textbox>
            </v:rect>
            <v:rect id="_x0000_s460801" style="position:absolute;left:3751;top:2608;width:284;height:195;mso-wrap-style:none" filled="f" stroked="f">
              <v:textbox style="mso-fit-shape-to-text:t" inset="0,0,0,0">
                <w:txbxContent>
                  <w:p w:rsidR="00CF529C" w:rsidRDefault="00CF529C">
                    <w:r>
                      <w:rPr>
                        <w:rFonts w:ascii="Calibri" w:hAnsi="Calibri" w:cs="Calibri"/>
                        <w:color w:val="000000"/>
                        <w:sz w:val="16"/>
                        <w:szCs w:val="16"/>
                      </w:rPr>
                      <w:t>7.97</w:t>
                    </w:r>
                  </w:p>
                </w:txbxContent>
              </v:textbox>
            </v:rect>
            <v:rect id="_x0000_s460802" style="position:absolute;left:4601;top:2608;width:284;height:195;mso-wrap-style:none" filled="f" stroked="f">
              <v:textbox style="mso-fit-shape-to-text:t" inset="0,0,0,0">
                <w:txbxContent>
                  <w:p w:rsidR="00CF529C" w:rsidRDefault="00CF529C">
                    <w:r>
                      <w:rPr>
                        <w:rFonts w:ascii="Calibri" w:hAnsi="Calibri" w:cs="Calibri"/>
                        <w:color w:val="000000"/>
                        <w:sz w:val="16"/>
                        <w:szCs w:val="16"/>
                      </w:rPr>
                      <w:t>8.57</w:t>
                    </w:r>
                  </w:p>
                </w:txbxContent>
              </v:textbox>
            </v:rect>
            <v:rect id="_x0000_s460803" style="position:absolute;left:5382;top:2608;width:284;height:195;mso-wrap-style:none" filled="f" stroked="f">
              <v:textbox style="mso-fit-shape-to-text:t" inset="0,0,0,0">
                <w:txbxContent>
                  <w:p w:rsidR="00CF529C" w:rsidRDefault="00CF529C">
                    <w:r>
                      <w:rPr>
                        <w:rFonts w:ascii="Calibri" w:hAnsi="Calibri" w:cs="Calibri"/>
                        <w:color w:val="000000"/>
                        <w:sz w:val="16"/>
                        <w:szCs w:val="16"/>
                      </w:rPr>
                      <w:t>8.23</w:t>
                    </w:r>
                  </w:p>
                </w:txbxContent>
              </v:textbox>
            </v:rect>
            <v:rect id="_x0000_s460804" style="position:absolute;left:6232;top:2608;width:284;height:195;mso-wrap-style:none" filled="f" stroked="f">
              <v:textbox style="mso-fit-shape-to-text:t" inset="0,0,0,0">
                <w:txbxContent>
                  <w:p w:rsidR="00CF529C" w:rsidRDefault="00CF529C">
                    <w:r>
                      <w:rPr>
                        <w:rFonts w:ascii="Calibri" w:hAnsi="Calibri" w:cs="Calibri"/>
                        <w:color w:val="000000"/>
                        <w:sz w:val="16"/>
                        <w:szCs w:val="16"/>
                      </w:rPr>
                      <w:t>7.97</w:t>
                    </w:r>
                  </w:p>
                </w:txbxContent>
              </v:textbox>
            </v:rect>
            <v:rect id="_x0000_s460805" style="position:absolute;left:7125;top:2608;width:284;height:195;mso-wrap-style:none" filled="f" stroked="f">
              <v:textbox style="mso-fit-shape-to-text:t" inset="0,0,0,0">
                <w:txbxContent>
                  <w:p w:rsidR="00CF529C" w:rsidRDefault="00CF529C">
                    <w:r>
                      <w:rPr>
                        <w:rFonts w:ascii="Calibri" w:hAnsi="Calibri" w:cs="Calibri"/>
                        <w:color w:val="000000"/>
                        <w:sz w:val="16"/>
                        <w:szCs w:val="16"/>
                      </w:rPr>
                      <w:t>7.65</w:t>
                    </w:r>
                  </w:p>
                </w:txbxContent>
              </v:textbox>
            </v:rect>
            <v:rect id="_x0000_s460806" style="position:absolute;left:7878;top:2608;width:284;height:195;mso-wrap-style:none" filled="f" stroked="f">
              <v:textbox style="mso-fit-shape-to-text:t" inset="0,0,0,0">
                <w:txbxContent>
                  <w:p w:rsidR="00CF529C" w:rsidRDefault="00CF529C">
                    <w:r>
                      <w:rPr>
                        <w:rFonts w:ascii="Calibri" w:hAnsi="Calibri" w:cs="Calibri"/>
                        <w:color w:val="000000"/>
                        <w:sz w:val="16"/>
                        <w:szCs w:val="16"/>
                      </w:rPr>
                      <w:t>7.51</w:t>
                    </w:r>
                  </w:p>
                </w:txbxContent>
              </v:textbox>
            </v:rect>
            <v:rect id="_x0000_s460807" style="position:absolute;left:8742;top:2608;width:284;height:195;mso-wrap-style:none" filled="f" stroked="f">
              <v:textbox style="mso-fit-shape-to-text:t" inset="0,0,0,0">
                <w:txbxContent>
                  <w:p w:rsidR="00CF529C" w:rsidRDefault="00CF529C">
                    <w:r>
                      <w:rPr>
                        <w:rFonts w:ascii="Calibri" w:hAnsi="Calibri" w:cs="Calibri"/>
                        <w:color w:val="000000"/>
                        <w:sz w:val="16"/>
                        <w:szCs w:val="16"/>
                      </w:rPr>
                      <w:t>9.54</w:t>
                    </w:r>
                  </w:p>
                </w:txbxContent>
              </v:textbox>
            </v:rect>
            <v:rect id="_x0000_s460808" style="position:absolute;left:9467;top:2608;width:284;height:195;mso-wrap-style:none" filled="f" stroked="f">
              <v:textbox style="mso-fit-shape-to-text:t" inset="0,0,0,0">
                <w:txbxContent>
                  <w:p w:rsidR="00CF529C" w:rsidRDefault="00CF529C">
                    <w:r>
                      <w:rPr>
                        <w:rFonts w:ascii="Calibri" w:hAnsi="Calibri" w:cs="Calibri"/>
                        <w:color w:val="000000"/>
                        <w:sz w:val="16"/>
                        <w:szCs w:val="16"/>
                      </w:rPr>
                      <w:t>4.62</w:t>
                    </w:r>
                  </w:p>
                </w:txbxContent>
              </v:textbox>
            </v:rect>
            <v:rect id="_x0000_s460809" style="position:absolute;left:376;top:2998;width:659;height:195;mso-wrap-style:none" filled="f" stroked="f">
              <v:textbox style="mso-fit-shape-to-text:t" inset="0,0,0,0">
                <w:txbxContent>
                  <w:p w:rsidR="00CF529C" w:rsidRDefault="00CF529C">
                    <w:r>
                      <w:rPr>
                        <w:rFonts w:ascii="Calibri" w:hAnsi="Calibri" w:cs="Calibri"/>
                        <w:color w:val="000000"/>
                        <w:sz w:val="16"/>
                        <w:szCs w:val="16"/>
                      </w:rPr>
                      <w:t>b) Foreign</w:t>
                    </w:r>
                  </w:p>
                </w:txbxContent>
              </v:textbox>
            </v:rect>
            <v:rect id="_x0000_s460810" style="position:absolute;left:2050;top:2998;width:284;height:195;mso-wrap-style:none" filled="f" stroked="f">
              <v:textbox style="mso-fit-shape-to-text:t" inset="0,0,0,0">
                <w:txbxContent>
                  <w:p w:rsidR="00CF529C" w:rsidRDefault="00CF529C">
                    <w:r>
                      <w:rPr>
                        <w:rFonts w:ascii="Calibri" w:hAnsi="Calibri" w:cs="Calibri"/>
                        <w:color w:val="000000"/>
                        <w:sz w:val="16"/>
                        <w:szCs w:val="16"/>
                      </w:rPr>
                      <w:t>7.26</w:t>
                    </w:r>
                  </w:p>
                </w:txbxContent>
              </v:textbox>
            </v:rect>
            <v:rect id="_x0000_s460811" style="position:absolute;left:2998;top:2998;width:284;height:195;mso-wrap-style:none" filled="f" stroked="f">
              <v:textbox style="mso-fit-shape-to-text:t" inset="0,0,0,0">
                <w:txbxContent>
                  <w:p w:rsidR="00CF529C" w:rsidRDefault="00CF529C">
                    <w:r>
                      <w:rPr>
                        <w:rFonts w:ascii="Calibri" w:hAnsi="Calibri" w:cs="Calibri"/>
                        <w:color w:val="000000"/>
                        <w:sz w:val="16"/>
                        <w:szCs w:val="16"/>
                      </w:rPr>
                      <w:t>7.66</w:t>
                    </w:r>
                  </w:p>
                </w:txbxContent>
              </v:textbox>
            </v:rect>
            <v:rect id="_x0000_s460812" style="position:absolute;left:3751;top:2998;width:284;height:195;mso-wrap-style:none" filled="f" stroked="f">
              <v:textbox style="mso-fit-shape-to-text:t" inset="0,0,0,0">
                <w:txbxContent>
                  <w:p w:rsidR="00CF529C" w:rsidRDefault="00CF529C">
                    <w:r>
                      <w:rPr>
                        <w:rFonts w:ascii="Calibri" w:hAnsi="Calibri" w:cs="Calibri"/>
                        <w:color w:val="000000"/>
                        <w:sz w:val="16"/>
                        <w:szCs w:val="16"/>
                      </w:rPr>
                      <w:t>7.60</w:t>
                    </w:r>
                  </w:p>
                </w:txbxContent>
              </v:textbox>
            </v:rect>
            <v:rect id="_x0000_s460813" style="position:absolute;left:4601;top:2998;width:284;height:195;mso-wrap-style:none" filled="f" stroked="f">
              <v:textbox style="mso-fit-shape-to-text:t" inset="0,0,0,0">
                <w:txbxContent>
                  <w:p w:rsidR="00CF529C" w:rsidRDefault="00CF529C">
                    <w:r>
                      <w:rPr>
                        <w:rFonts w:ascii="Calibri" w:hAnsi="Calibri" w:cs="Calibri"/>
                        <w:color w:val="000000"/>
                        <w:sz w:val="16"/>
                        <w:szCs w:val="16"/>
                      </w:rPr>
                      <w:t>7.31</w:t>
                    </w:r>
                  </w:p>
                </w:txbxContent>
              </v:textbox>
            </v:rect>
            <v:rect id="_x0000_s460814" style="position:absolute;left:5382;top:2998;width:284;height:195;mso-wrap-style:none" filled="f" stroked="f">
              <v:textbox style="mso-fit-shape-to-text:t" inset="0,0,0,0">
                <w:txbxContent>
                  <w:p w:rsidR="00CF529C" w:rsidRDefault="00CF529C">
                    <w:r>
                      <w:rPr>
                        <w:rFonts w:ascii="Calibri" w:hAnsi="Calibri" w:cs="Calibri"/>
                        <w:color w:val="000000"/>
                        <w:sz w:val="16"/>
                        <w:szCs w:val="16"/>
                      </w:rPr>
                      <w:t>6.84</w:t>
                    </w:r>
                  </w:p>
                </w:txbxContent>
              </v:textbox>
            </v:rect>
            <v:rect id="_x0000_s460815" style="position:absolute;left:6232;top:2998;width:284;height:195;mso-wrap-style:none" filled="f" stroked="f">
              <v:textbox style="mso-fit-shape-to-text:t" inset="0,0,0,0">
                <w:txbxContent>
                  <w:p w:rsidR="00CF529C" w:rsidRDefault="00CF529C">
                    <w:r>
                      <w:rPr>
                        <w:rFonts w:ascii="Calibri" w:hAnsi="Calibri" w:cs="Calibri"/>
                        <w:color w:val="000000"/>
                        <w:sz w:val="16"/>
                        <w:szCs w:val="16"/>
                      </w:rPr>
                      <w:t>8.93</w:t>
                    </w:r>
                  </w:p>
                </w:txbxContent>
              </v:textbox>
            </v:rect>
            <v:rect id="_x0000_s460816" style="position:absolute;left:7125;top:2998;width:284;height:195;mso-wrap-style:none" filled="f" stroked="f">
              <v:textbox style="mso-fit-shape-to-text:t" inset="0,0,0,0">
                <w:txbxContent>
                  <w:p w:rsidR="00CF529C" w:rsidRDefault="00CF529C">
                    <w:r>
                      <w:rPr>
                        <w:rFonts w:ascii="Calibri" w:hAnsi="Calibri" w:cs="Calibri"/>
                        <w:color w:val="000000"/>
                        <w:sz w:val="16"/>
                        <w:szCs w:val="16"/>
                      </w:rPr>
                      <w:t>5.15</w:t>
                    </w:r>
                  </w:p>
                </w:txbxContent>
              </v:textbox>
            </v:rect>
            <v:rect id="_x0000_s460817" style="position:absolute;left:7878;top:2998;width:284;height:195;mso-wrap-style:none" filled="f" stroked="f">
              <v:textbox style="mso-fit-shape-to-text:t" inset="0,0,0,0">
                <w:txbxContent>
                  <w:p w:rsidR="00CF529C" w:rsidRDefault="00CF529C">
                    <w:r>
                      <w:rPr>
                        <w:rFonts w:ascii="Calibri" w:hAnsi="Calibri" w:cs="Calibri"/>
                        <w:color w:val="000000"/>
                        <w:sz w:val="16"/>
                        <w:szCs w:val="16"/>
                      </w:rPr>
                      <w:t>7.01</w:t>
                    </w:r>
                  </w:p>
                </w:txbxContent>
              </v:textbox>
            </v:rect>
            <v:rect id="_x0000_s460818" style="position:absolute;left:8742;top:2998;width:284;height:195;mso-wrap-style:none" filled="f" stroked="f">
              <v:textbox style="mso-fit-shape-to-text:t" inset="0,0,0,0">
                <w:txbxContent>
                  <w:p w:rsidR="00CF529C" w:rsidRDefault="00CF529C">
                    <w:r>
                      <w:rPr>
                        <w:rFonts w:ascii="Calibri" w:hAnsi="Calibri" w:cs="Calibri"/>
                        <w:color w:val="000000"/>
                        <w:sz w:val="16"/>
                        <w:szCs w:val="16"/>
                      </w:rPr>
                      <w:t>9.57</w:t>
                    </w:r>
                  </w:p>
                </w:txbxContent>
              </v:textbox>
            </v:rect>
            <v:rect id="_x0000_s460819" style="position:absolute;left:9467;top:2998;width:284;height:195;mso-wrap-style:none" filled="f" stroked="f">
              <v:textbox style="mso-fit-shape-to-text:t" inset="0,0,0,0">
                <w:txbxContent>
                  <w:p w:rsidR="00CF529C" w:rsidRDefault="00CF529C">
                    <w:r>
                      <w:rPr>
                        <w:rFonts w:ascii="Calibri" w:hAnsi="Calibri" w:cs="Calibri"/>
                        <w:color w:val="000000"/>
                        <w:sz w:val="16"/>
                        <w:szCs w:val="16"/>
                      </w:rPr>
                      <w:t>8.35</w:t>
                    </w:r>
                  </w:p>
                </w:txbxContent>
              </v:textbox>
            </v:rect>
            <v:rect id="_x0000_s460820" style="position:absolute;left:209;top:3387;width:1138;height:195;mso-wrap-style:none" filled="f" stroked="f">
              <v:textbox style="mso-fit-shape-to-text:t" inset="0,0,0,0">
                <w:txbxContent>
                  <w:p w:rsidR="00CF529C" w:rsidRDefault="00CF529C">
                    <w:proofErr w:type="spellStart"/>
                    <w:r>
                      <w:rPr>
                        <w:rFonts w:ascii="Calibri" w:hAnsi="Calibri" w:cs="Calibri"/>
                        <w:color w:val="000000"/>
                        <w:sz w:val="16"/>
                        <w:szCs w:val="16"/>
                      </w:rPr>
                      <w:t>Specialised</w:t>
                    </w:r>
                    <w:proofErr w:type="spellEnd"/>
                    <w:r>
                      <w:rPr>
                        <w:rFonts w:ascii="Calibri" w:hAnsi="Calibri" w:cs="Calibri"/>
                        <w:color w:val="000000"/>
                        <w:sz w:val="16"/>
                        <w:szCs w:val="16"/>
                      </w:rPr>
                      <w:t xml:space="preserve"> Banks</w:t>
                    </w:r>
                  </w:p>
                </w:txbxContent>
              </v:textbox>
            </v:rect>
            <v:rect id="_x0000_s460821" style="position:absolute;left:2050;top:3387;width:284;height:195;mso-wrap-style:none" filled="f" stroked="f">
              <v:textbox style="mso-fit-shape-to-text:t" inset="0,0,0,0">
                <w:txbxContent>
                  <w:p w:rsidR="00CF529C" w:rsidRDefault="00CF529C">
                    <w:r>
                      <w:rPr>
                        <w:rFonts w:ascii="Calibri" w:hAnsi="Calibri" w:cs="Calibri"/>
                        <w:color w:val="000000"/>
                        <w:sz w:val="16"/>
                        <w:szCs w:val="16"/>
                      </w:rPr>
                      <w:t>7.59</w:t>
                    </w:r>
                  </w:p>
                </w:txbxContent>
              </v:textbox>
            </v:rect>
            <v:rect id="_x0000_s460822" style="position:absolute;left:2998;top:3387;width:284;height:195;mso-wrap-style:none" filled="f" stroked="f">
              <v:textbox style="mso-fit-shape-to-text:t" inset="0,0,0,0">
                <w:txbxContent>
                  <w:p w:rsidR="00CF529C" w:rsidRDefault="00CF529C">
                    <w:r>
                      <w:rPr>
                        <w:rFonts w:ascii="Calibri" w:hAnsi="Calibri" w:cs="Calibri"/>
                        <w:color w:val="000000"/>
                        <w:sz w:val="16"/>
                        <w:szCs w:val="16"/>
                      </w:rPr>
                      <w:t>8.01</w:t>
                    </w:r>
                  </w:p>
                </w:txbxContent>
              </v:textbox>
            </v:rect>
            <v:rect id="_x0000_s460823" style="position:absolute;left:3751;top:3387;width:284;height:195;mso-wrap-style:none" filled="f" stroked="f">
              <v:textbox style="mso-fit-shape-to-text:t" inset="0,0,0,0">
                <w:txbxContent>
                  <w:p w:rsidR="00CF529C" w:rsidRDefault="00CF529C">
                    <w:r>
                      <w:rPr>
                        <w:rFonts w:ascii="Calibri" w:hAnsi="Calibri" w:cs="Calibri"/>
                        <w:color w:val="000000"/>
                        <w:sz w:val="16"/>
                        <w:szCs w:val="16"/>
                      </w:rPr>
                      <w:t>7.33</w:t>
                    </w:r>
                  </w:p>
                </w:txbxContent>
              </v:textbox>
            </v:rect>
            <v:rect id="_x0000_s460824" style="position:absolute;left:4601;top:3387;width:284;height:195;mso-wrap-style:none" filled="f" stroked="f">
              <v:textbox style="mso-fit-shape-to-text:t" inset="0,0,0,0">
                <w:txbxContent>
                  <w:p w:rsidR="00CF529C" w:rsidRDefault="00CF529C">
                    <w:r>
                      <w:rPr>
                        <w:rFonts w:ascii="Calibri" w:hAnsi="Calibri" w:cs="Calibri"/>
                        <w:color w:val="000000"/>
                        <w:sz w:val="16"/>
                        <w:szCs w:val="16"/>
                      </w:rPr>
                      <w:t>4.09</w:t>
                    </w:r>
                  </w:p>
                </w:txbxContent>
              </v:textbox>
            </v:rect>
            <v:rect id="_x0000_s460825" style="position:absolute;left:5382;top:3387;width:284;height:195;mso-wrap-style:none" filled="f" stroked="f">
              <v:textbox style="mso-fit-shape-to-text:t" inset="0,0,0,0">
                <w:txbxContent>
                  <w:p w:rsidR="00CF529C" w:rsidRDefault="00CF529C">
                    <w:r>
                      <w:rPr>
                        <w:rFonts w:ascii="Calibri" w:hAnsi="Calibri" w:cs="Calibri"/>
                        <w:color w:val="000000"/>
                        <w:sz w:val="16"/>
                        <w:szCs w:val="16"/>
                      </w:rPr>
                      <w:t>4.00</w:t>
                    </w:r>
                  </w:p>
                </w:txbxContent>
              </v:textbox>
            </v:rect>
            <v:rect id="_x0000_s460826" style="position:absolute;left:6232;top:3387;width:256;height:195;mso-wrap-style:none" filled="f" stroked="f">
              <v:textbox style="mso-fit-shape-to-text:t" inset="0,0,0,0">
                <w:txbxContent>
                  <w:p w:rsidR="00CF529C" w:rsidRDefault="00CF529C">
                    <w:r>
                      <w:rPr>
                        <w:rFonts w:ascii="Calibri" w:hAnsi="Calibri" w:cs="Calibri"/>
                        <w:color w:val="000000"/>
                        <w:sz w:val="16"/>
                        <w:szCs w:val="16"/>
                      </w:rPr>
                      <w:t xml:space="preserve">   ---</w:t>
                    </w:r>
                  </w:p>
                </w:txbxContent>
              </v:textbox>
            </v:rect>
            <v:rect id="_x0000_s460827" style="position:absolute;left:7125;top:3387;width:284;height:195;mso-wrap-style:none" filled="f" stroked="f">
              <v:textbox style="mso-fit-shape-to-text:t" inset="0,0,0,0">
                <w:txbxContent>
                  <w:p w:rsidR="00CF529C" w:rsidRDefault="00CF529C">
                    <w:r>
                      <w:rPr>
                        <w:rFonts w:ascii="Calibri" w:hAnsi="Calibri" w:cs="Calibri"/>
                        <w:color w:val="000000"/>
                        <w:sz w:val="16"/>
                        <w:szCs w:val="16"/>
                      </w:rPr>
                      <w:t>7.08</w:t>
                    </w:r>
                  </w:p>
                </w:txbxContent>
              </v:textbox>
            </v:rect>
            <v:rect id="_x0000_s460828" style="position:absolute;left:7878;top:3387;width:256;height:195;mso-wrap-style:none" filled="f" stroked="f">
              <v:textbox style="mso-fit-shape-to-text:t" inset="0,0,0,0">
                <w:txbxContent>
                  <w:p w:rsidR="00CF529C" w:rsidRDefault="00CF529C">
                    <w:r>
                      <w:rPr>
                        <w:rFonts w:ascii="Calibri" w:hAnsi="Calibri" w:cs="Calibri"/>
                        <w:color w:val="000000"/>
                        <w:sz w:val="16"/>
                        <w:szCs w:val="16"/>
                      </w:rPr>
                      <w:t xml:space="preserve">   ---</w:t>
                    </w:r>
                  </w:p>
                </w:txbxContent>
              </v:textbox>
            </v:rect>
            <v:rect id="_x0000_s460829" style="position:absolute;left:8742;top:3387;width:284;height:195;mso-wrap-style:none" filled="f" stroked="f">
              <v:textbox style="mso-fit-shape-to-text:t" inset="0,0,0,0">
                <w:txbxContent>
                  <w:p w:rsidR="00CF529C" w:rsidRDefault="00CF529C">
                    <w:r>
                      <w:rPr>
                        <w:rFonts w:ascii="Calibri" w:hAnsi="Calibri" w:cs="Calibri"/>
                        <w:color w:val="000000"/>
                        <w:sz w:val="16"/>
                        <w:szCs w:val="16"/>
                      </w:rPr>
                      <w:t>5.75</w:t>
                    </w:r>
                  </w:p>
                </w:txbxContent>
              </v:textbox>
            </v:rect>
            <v:rect id="_x0000_s460830" style="position:absolute;left:9467;top:3387;width:284;height:195;mso-wrap-style:none" filled="f" stroked="f">
              <v:textbox style="mso-fit-shape-to-text:t" inset="0,0,0,0">
                <w:txbxContent>
                  <w:p w:rsidR="00CF529C" w:rsidRDefault="00CF529C">
                    <w:r>
                      <w:rPr>
                        <w:rFonts w:ascii="Calibri" w:hAnsi="Calibri" w:cs="Calibri"/>
                        <w:color w:val="000000"/>
                        <w:sz w:val="16"/>
                        <w:szCs w:val="16"/>
                      </w:rPr>
                      <w:t>7.32</w:t>
                    </w:r>
                  </w:p>
                </w:txbxContent>
              </v:textbox>
            </v:rect>
            <v:rect id="_x0000_s460831" style="position:absolute;left:209;top:3777;width:868;height:195;mso-wrap-style:none" filled="f" stroked="f">
              <v:textbox style="mso-fit-shape-to-text:t" inset="0,0,0,0">
                <w:txbxContent>
                  <w:p w:rsidR="00CF529C" w:rsidRDefault="00CF529C">
                    <w:r>
                      <w:rPr>
                        <w:rFonts w:ascii="Calibri" w:hAnsi="Calibri" w:cs="Calibri"/>
                        <w:color w:val="000000"/>
                        <w:sz w:val="16"/>
                        <w:szCs w:val="16"/>
                      </w:rPr>
                      <w:t>Islamic Banks</w:t>
                    </w:r>
                  </w:p>
                </w:txbxContent>
              </v:textbox>
            </v:rect>
            <v:rect id="_x0000_s460832" style="position:absolute;left:2050;top:3777;width:284;height:195;mso-wrap-style:none" filled="f" stroked="f">
              <v:textbox style="mso-fit-shape-to-text:t" inset="0,0,0,0">
                <w:txbxContent>
                  <w:p w:rsidR="00CF529C" w:rsidRDefault="00CF529C">
                    <w:r>
                      <w:rPr>
                        <w:rFonts w:ascii="Calibri" w:hAnsi="Calibri" w:cs="Calibri"/>
                        <w:color w:val="000000"/>
                        <w:sz w:val="16"/>
                        <w:szCs w:val="16"/>
                      </w:rPr>
                      <w:t>8.49</w:t>
                    </w:r>
                  </w:p>
                </w:txbxContent>
              </v:textbox>
            </v:rect>
            <v:rect id="_x0000_s460833" style="position:absolute;left:2998;top:3777;width:284;height:195;mso-wrap-style:none" filled="f" stroked="f">
              <v:textbox style="mso-fit-shape-to-text:t" inset="0,0,0,0">
                <w:txbxContent>
                  <w:p w:rsidR="00CF529C" w:rsidRDefault="00CF529C">
                    <w:r>
                      <w:rPr>
                        <w:rFonts w:ascii="Calibri" w:hAnsi="Calibri" w:cs="Calibri"/>
                        <w:color w:val="000000"/>
                        <w:sz w:val="16"/>
                        <w:szCs w:val="16"/>
                      </w:rPr>
                      <w:t>9.18</w:t>
                    </w:r>
                  </w:p>
                </w:txbxContent>
              </v:textbox>
            </v:rect>
            <v:rect id="_x0000_s460834" style="position:absolute;left:3751;top:3777;width:284;height:195;mso-wrap-style:none" filled="f" stroked="f">
              <v:textbox style="mso-fit-shape-to-text:t" inset="0,0,0,0">
                <w:txbxContent>
                  <w:p w:rsidR="00CF529C" w:rsidRDefault="00CF529C">
                    <w:r>
                      <w:rPr>
                        <w:rFonts w:ascii="Calibri" w:hAnsi="Calibri" w:cs="Calibri"/>
                        <w:color w:val="000000"/>
                        <w:sz w:val="16"/>
                        <w:szCs w:val="16"/>
                      </w:rPr>
                      <w:t>8.10</w:t>
                    </w:r>
                  </w:p>
                </w:txbxContent>
              </v:textbox>
            </v:rect>
            <v:rect id="_x0000_s460835" style="position:absolute;left:4601;top:3777;width:284;height:195;mso-wrap-style:none" filled="f" stroked="f">
              <v:textbox style="mso-fit-shape-to-text:t" inset="0,0,0,0">
                <w:txbxContent>
                  <w:p w:rsidR="00CF529C" w:rsidRDefault="00CF529C">
                    <w:r>
                      <w:rPr>
                        <w:rFonts w:ascii="Calibri" w:hAnsi="Calibri" w:cs="Calibri"/>
                        <w:color w:val="000000"/>
                        <w:sz w:val="16"/>
                        <w:szCs w:val="16"/>
                      </w:rPr>
                      <w:t>8.99</w:t>
                    </w:r>
                  </w:p>
                </w:txbxContent>
              </v:textbox>
            </v:rect>
            <v:rect id="_x0000_s460836" style="position:absolute;left:5382;top:3777;width:284;height:195;mso-wrap-style:none" filled="f" stroked="f">
              <v:textbox style="mso-fit-shape-to-text:t" inset="0,0,0,0">
                <w:txbxContent>
                  <w:p w:rsidR="00CF529C" w:rsidRDefault="00CF529C">
                    <w:r>
                      <w:rPr>
                        <w:rFonts w:ascii="Calibri" w:hAnsi="Calibri" w:cs="Calibri"/>
                        <w:color w:val="000000"/>
                        <w:sz w:val="16"/>
                        <w:szCs w:val="16"/>
                      </w:rPr>
                      <w:t>8.11</w:t>
                    </w:r>
                  </w:p>
                </w:txbxContent>
              </v:textbox>
            </v:rect>
            <v:rect id="_x0000_s460837" style="position:absolute;left:6232;top:3777;width:284;height:195;mso-wrap-style:none" filled="f" stroked="f">
              <v:textbox style="mso-fit-shape-to-text:t" inset="0,0,0,0">
                <w:txbxContent>
                  <w:p w:rsidR="00CF529C" w:rsidRDefault="00CF529C">
                    <w:r>
                      <w:rPr>
                        <w:rFonts w:ascii="Calibri" w:hAnsi="Calibri" w:cs="Calibri"/>
                        <w:color w:val="000000"/>
                        <w:sz w:val="16"/>
                        <w:szCs w:val="16"/>
                      </w:rPr>
                      <w:t>8.65</w:t>
                    </w:r>
                  </w:p>
                </w:txbxContent>
              </v:textbox>
            </v:rect>
            <v:rect id="_x0000_s460838" style="position:absolute;left:7125;top:3777;width:284;height:195;mso-wrap-style:none" filled="f" stroked="f">
              <v:textbox style="mso-fit-shape-to-text:t" inset="0,0,0,0">
                <w:txbxContent>
                  <w:p w:rsidR="00CF529C" w:rsidRDefault="00CF529C">
                    <w:r>
                      <w:rPr>
                        <w:rFonts w:ascii="Calibri" w:hAnsi="Calibri" w:cs="Calibri"/>
                        <w:color w:val="000000"/>
                        <w:sz w:val="16"/>
                        <w:szCs w:val="16"/>
                      </w:rPr>
                      <w:t>8.43</w:t>
                    </w:r>
                  </w:p>
                </w:txbxContent>
              </v:textbox>
            </v:rect>
            <v:rect id="_x0000_s460839" style="position:absolute;left:7878;top:3777;width:284;height:195;mso-wrap-style:none" filled="f" stroked="f">
              <v:textbox style="mso-fit-shape-to-text:t" inset="0,0,0,0">
                <w:txbxContent>
                  <w:p w:rsidR="00CF529C" w:rsidRDefault="00CF529C">
                    <w:r>
                      <w:rPr>
                        <w:rFonts w:ascii="Calibri" w:hAnsi="Calibri" w:cs="Calibri"/>
                        <w:color w:val="000000"/>
                        <w:sz w:val="16"/>
                        <w:szCs w:val="16"/>
                      </w:rPr>
                      <w:t>6.90</w:t>
                    </w:r>
                  </w:p>
                </w:txbxContent>
              </v:textbox>
            </v:rect>
            <v:rect id="_x0000_s460840" style="position:absolute;left:8742;top:3777;width:284;height:195;mso-wrap-style:none" filled="f" stroked="f">
              <v:textbox style="mso-fit-shape-to-text:t" inset="0,0,0,0">
                <w:txbxContent>
                  <w:p w:rsidR="00CF529C" w:rsidRDefault="00CF529C">
                    <w:r>
                      <w:rPr>
                        <w:rFonts w:ascii="Calibri" w:hAnsi="Calibri" w:cs="Calibri"/>
                        <w:color w:val="000000"/>
                        <w:sz w:val="16"/>
                        <w:szCs w:val="16"/>
                      </w:rPr>
                      <w:t>8.72</w:t>
                    </w:r>
                  </w:p>
                </w:txbxContent>
              </v:textbox>
            </v:rect>
            <v:rect id="_x0000_s460841" style="position:absolute;left:9467;top:3777;width:284;height:195;mso-wrap-style:none" filled="f" stroked="f">
              <v:textbox style="mso-fit-shape-to-text:t" inset="0,0,0,0">
                <w:txbxContent>
                  <w:p w:rsidR="00CF529C" w:rsidRDefault="00CF529C">
                    <w:r>
                      <w:rPr>
                        <w:rFonts w:ascii="Calibri" w:hAnsi="Calibri" w:cs="Calibri"/>
                        <w:color w:val="000000"/>
                        <w:sz w:val="16"/>
                        <w:szCs w:val="16"/>
                      </w:rPr>
                      <w:t>7.47</w:t>
                    </w:r>
                  </w:p>
                </w:txbxContent>
              </v:textbox>
            </v:rect>
            <v:rect id="_x0000_s460842" style="position:absolute;left:8463;top:354;width:664;height:195;mso-wrap-style:none" filled="f" stroked="f">
              <v:textbox style="mso-fit-shape-to-text:t" inset="0,0,0,0">
                <w:txbxContent>
                  <w:p w:rsidR="00CF529C" w:rsidRDefault="00CF529C">
                    <w:r>
                      <w:rPr>
                        <w:rFonts w:ascii="Calibri" w:hAnsi="Calibri" w:cs="Calibri"/>
                        <w:color w:val="000000"/>
                        <w:sz w:val="16"/>
                        <w:szCs w:val="16"/>
                      </w:rPr>
                      <w:t>Consumer</w:t>
                    </w:r>
                  </w:p>
                </w:txbxContent>
              </v:textbox>
            </v:rect>
            <v:rect id="_x0000_s460843" style="position:absolute;left:8547;top:555;width:503;height:195;mso-wrap-style:none" filled="f" stroked="f">
              <v:textbox style="mso-fit-shape-to-text:t" inset="0,0,0,0">
                <w:txbxContent>
                  <w:p w:rsidR="00CF529C" w:rsidRDefault="00CF529C">
                    <w:r>
                      <w:rPr>
                        <w:rFonts w:ascii="Calibri" w:hAnsi="Calibri" w:cs="Calibri"/>
                        <w:color w:val="000000"/>
                        <w:sz w:val="16"/>
                        <w:szCs w:val="16"/>
                      </w:rPr>
                      <w:t>Finance</w:t>
                    </w:r>
                  </w:p>
                </w:txbxContent>
              </v:textbox>
            </v:rect>
            <v:rect id="_x0000_s460844" style="position:absolute;left:9328;top:354;width:506;height:195;mso-wrap-style:none" filled="f" stroked="f">
              <v:textbox style="mso-fit-shape-to-text:t" inset="0,0,0,0">
                <w:txbxContent>
                  <w:p w:rsidR="00CF529C" w:rsidRDefault="00CF529C">
                    <w:proofErr w:type="spellStart"/>
                    <w:r>
                      <w:rPr>
                        <w:rFonts w:ascii="Calibri" w:hAnsi="Calibri" w:cs="Calibri"/>
                        <w:color w:val="000000"/>
                        <w:sz w:val="16"/>
                        <w:szCs w:val="16"/>
                      </w:rPr>
                      <w:t>Miscell</w:t>
                    </w:r>
                    <w:proofErr w:type="spellEnd"/>
                    <w:r>
                      <w:rPr>
                        <w:rFonts w:ascii="Calibri" w:hAnsi="Calibri" w:cs="Calibri"/>
                        <w:color w:val="000000"/>
                        <w:sz w:val="16"/>
                        <w:szCs w:val="16"/>
                      </w:rPr>
                      <w:t>-</w:t>
                    </w:r>
                  </w:p>
                </w:txbxContent>
              </v:textbox>
            </v:rect>
            <v:rect id="_x0000_s460845" style="position:absolute;left:9370;top:555;width:472;height:195;mso-wrap-style:none" filled="f" stroked="f">
              <v:textbox style="mso-fit-shape-to-text:t" inset="0,0,0,0">
                <w:txbxContent>
                  <w:p w:rsidR="00CF529C" w:rsidRDefault="00CF529C">
                    <w:proofErr w:type="spellStart"/>
                    <w:proofErr w:type="gramStart"/>
                    <w:r>
                      <w:rPr>
                        <w:rFonts w:ascii="Calibri" w:hAnsi="Calibri" w:cs="Calibri"/>
                        <w:color w:val="000000"/>
                        <w:sz w:val="16"/>
                        <w:szCs w:val="16"/>
                      </w:rPr>
                      <w:t>aneous</w:t>
                    </w:r>
                    <w:proofErr w:type="spellEnd"/>
                    <w:proofErr w:type="gramEnd"/>
                  </w:p>
                </w:txbxContent>
              </v:textbox>
            </v:rect>
            <v:rect id="_x0000_s460846" style="position:absolute;left:209;top:448;width:384;height:195;mso-wrap-style:none" filled="f" stroked="f">
              <v:textbox style="mso-fit-shape-to-text:t" inset="0,0,0,0">
                <w:txbxContent>
                  <w:p w:rsidR="00CF529C" w:rsidRDefault="00CF529C">
                    <w:r>
                      <w:rPr>
                        <w:rFonts w:ascii="Calibri" w:hAnsi="Calibri" w:cs="Calibri"/>
                        <w:color w:val="000000"/>
                        <w:sz w:val="16"/>
                        <w:szCs w:val="16"/>
                      </w:rPr>
                      <w:t>Banks</w:t>
                    </w:r>
                  </w:p>
                </w:txbxContent>
              </v:textbox>
            </v:rect>
            <v:rect id="_x0000_s460847" style="position:absolute;left:7822;top:153;width:379;height:195;mso-wrap-style:none" filled="f" stroked="f">
              <v:textbox style="mso-fit-shape-to-text:t" inset="0,0,0,0">
                <w:txbxContent>
                  <w:p w:rsidR="00CF529C" w:rsidRDefault="00CF529C">
                    <w:r>
                      <w:rPr>
                        <w:rFonts w:ascii="Calibri" w:hAnsi="Calibri" w:cs="Calibri"/>
                        <w:color w:val="000000"/>
                        <w:sz w:val="16"/>
                        <w:szCs w:val="16"/>
                      </w:rPr>
                      <w:t>Other</w:t>
                    </w:r>
                  </w:p>
                </w:txbxContent>
              </v:textbox>
            </v:rect>
            <v:rect id="_x0000_s460848" style="position:absolute;left:7752;top:354;width:464;height:195;mso-wrap-style:none" filled="f" stroked="f">
              <v:textbox style="mso-fit-shape-to-text:t" inset="0,0,0,0">
                <w:txbxContent>
                  <w:p w:rsidR="00CF529C" w:rsidRDefault="00CF529C">
                    <w:proofErr w:type="spellStart"/>
                    <w:r>
                      <w:rPr>
                        <w:rFonts w:ascii="Calibri" w:hAnsi="Calibri" w:cs="Calibri"/>
                        <w:color w:val="000000"/>
                        <w:sz w:val="16"/>
                        <w:szCs w:val="16"/>
                      </w:rPr>
                      <w:t>Institu</w:t>
                    </w:r>
                    <w:proofErr w:type="spellEnd"/>
                    <w:r>
                      <w:rPr>
                        <w:rFonts w:ascii="Calibri" w:hAnsi="Calibri" w:cs="Calibri"/>
                        <w:color w:val="000000"/>
                        <w:sz w:val="16"/>
                        <w:szCs w:val="16"/>
                      </w:rPr>
                      <w:t>-</w:t>
                    </w:r>
                  </w:p>
                </w:txbxContent>
              </v:textbox>
            </v:rect>
            <v:rect id="_x0000_s460849" style="position:absolute;left:7808;top:555;width:373;height:195;mso-wrap-style:none" filled="f" stroked="f">
              <v:textbox style="mso-fit-shape-to-text:t" inset="0,0,0,0">
                <w:txbxContent>
                  <w:p w:rsidR="00CF529C" w:rsidRDefault="00CF529C">
                    <w:proofErr w:type="spellStart"/>
                    <w:proofErr w:type="gramStart"/>
                    <w:r>
                      <w:rPr>
                        <w:rFonts w:ascii="Calibri" w:hAnsi="Calibri" w:cs="Calibri"/>
                        <w:color w:val="000000"/>
                        <w:sz w:val="16"/>
                        <w:szCs w:val="16"/>
                      </w:rPr>
                      <w:t>tional</w:t>
                    </w:r>
                    <w:proofErr w:type="spellEnd"/>
                    <w:proofErr w:type="gramEnd"/>
                  </w:p>
                </w:txbxContent>
              </v:textbox>
            </v:rect>
            <v:rect id="_x0000_s460850" style="position:absolute;left:7850;top:755;width:313;height:195;mso-wrap-style:none" filled="f" stroked="f">
              <v:textbox style="mso-fit-shape-to-text:t" inset="0,0,0,0">
                <w:txbxContent>
                  <w:p w:rsidR="00CF529C" w:rsidRDefault="00CF529C">
                    <w:r>
                      <w:rPr>
                        <w:rFonts w:ascii="Calibri" w:hAnsi="Calibri" w:cs="Calibri"/>
                        <w:color w:val="000000"/>
                        <w:sz w:val="16"/>
                        <w:szCs w:val="16"/>
                      </w:rPr>
                      <w:t>Loan</w:t>
                    </w:r>
                  </w:p>
                </w:txbxContent>
              </v:textbox>
            </v:rect>
            <v:rect id="_x0000_s460851" style="position:absolute;left:2077;top:354;width:167;height:195;mso-wrap-style:none" filled="f" stroked="f">
              <v:textbox style="mso-fit-shape-to-text:t" inset="0,0,0,0">
                <w:txbxContent>
                  <w:p w:rsidR="00CF529C" w:rsidRDefault="00CF529C">
                    <w:r>
                      <w:rPr>
                        <w:rFonts w:ascii="Calibri" w:hAnsi="Calibri" w:cs="Calibri"/>
                        <w:color w:val="000000"/>
                        <w:sz w:val="16"/>
                        <w:szCs w:val="16"/>
                      </w:rPr>
                      <w:t>All</w:t>
                    </w:r>
                  </w:p>
                </w:txbxContent>
              </v:textbox>
            </v:rect>
            <v:rect id="_x0000_s460852" style="position:absolute;left:1813;top:555;width:620;height:195;mso-wrap-style:none" filled="f" stroked="f">
              <v:textbox style="mso-fit-shape-to-text:t" inset="0,0,0,0">
                <w:txbxContent>
                  <w:p w:rsidR="00CF529C" w:rsidRDefault="00CF529C">
                    <w:r>
                      <w:rPr>
                        <w:rFonts w:ascii="Calibri" w:hAnsi="Calibri" w:cs="Calibri"/>
                        <w:color w:val="000000"/>
                        <w:sz w:val="16"/>
                        <w:szCs w:val="16"/>
                      </w:rPr>
                      <w:t>Advances</w:t>
                    </w:r>
                  </w:p>
                </w:txbxContent>
              </v:textbox>
            </v:rect>
            <v:rect id="_x0000_s460853" style="position:absolute;left:2635;top:153;width:722;height:195;mso-wrap-style:none" filled="f" stroked="f">
              <v:textbox style="mso-fit-shape-to-text:t" inset="0,0,0,0">
                <w:txbxContent>
                  <w:p w:rsidR="00CF529C" w:rsidRDefault="00CF529C">
                    <w:r>
                      <w:rPr>
                        <w:rFonts w:ascii="Calibri" w:hAnsi="Calibri" w:cs="Calibri"/>
                        <w:color w:val="000000"/>
                        <w:sz w:val="16"/>
                        <w:szCs w:val="16"/>
                      </w:rPr>
                      <w:t>Agriculture</w:t>
                    </w:r>
                  </w:p>
                </w:txbxContent>
              </v:textbox>
            </v:rect>
            <v:rect id="_x0000_s460854" style="position:absolute;left:2789;top:354;width:453;height:195;mso-wrap-style:none" filled="f" stroked="f">
              <v:textbox style="mso-fit-shape-to-text:t" inset="0,0,0,0">
                <w:txbxContent>
                  <w:p w:rsidR="00CF529C" w:rsidRDefault="00CF529C">
                    <w:r>
                      <w:rPr>
                        <w:rFonts w:ascii="Calibri" w:hAnsi="Calibri" w:cs="Calibri"/>
                        <w:color w:val="000000"/>
                        <w:sz w:val="16"/>
                        <w:szCs w:val="16"/>
                      </w:rPr>
                      <w:t>Fishing</w:t>
                    </w:r>
                  </w:p>
                </w:txbxContent>
              </v:textbox>
            </v:rect>
            <v:rect id="_x0000_s460855" style="position:absolute;left:2998;top:555;width:110;height:195;mso-wrap-style:none" filled="f" stroked="f">
              <v:textbox style="mso-fit-shape-to-text:t" inset="0,0,0,0">
                <w:txbxContent>
                  <w:p w:rsidR="00CF529C" w:rsidRDefault="00CF529C">
                    <w:r>
                      <w:rPr>
                        <w:rFonts w:ascii="Calibri" w:hAnsi="Calibri" w:cs="Calibri"/>
                        <w:color w:val="000000"/>
                        <w:sz w:val="16"/>
                        <w:szCs w:val="16"/>
                      </w:rPr>
                      <w:t>&amp;</w:t>
                    </w:r>
                  </w:p>
                </w:txbxContent>
              </v:textbox>
            </v:rect>
            <v:rect id="_x0000_s460856" style="position:absolute;left:2747;top:755;width:538;height:195;mso-wrap-style:none" filled="f" stroked="f">
              <v:textbox style="mso-fit-shape-to-text:t" inset="0,0,0,0">
                <w:txbxContent>
                  <w:p w:rsidR="00CF529C" w:rsidRDefault="00CF529C">
                    <w:r>
                      <w:rPr>
                        <w:rFonts w:ascii="Calibri" w:hAnsi="Calibri" w:cs="Calibri"/>
                        <w:color w:val="000000"/>
                        <w:sz w:val="16"/>
                        <w:szCs w:val="16"/>
                      </w:rPr>
                      <w:t>Forestry</w:t>
                    </w:r>
                  </w:p>
                </w:txbxContent>
              </v:textbox>
            </v:rect>
            <v:rect id="_x0000_s460857" style="position:absolute;left:3988;top:35;width:574;height:195;mso-wrap-style:none" filled="f" stroked="f">
              <v:textbox style="mso-fit-shape-to-text:t" inset="0,0,0,0">
                <w:txbxContent>
                  <w:p w:rsidR="00CF529C" w:rsidRDefault="00CF529C">
                    <w:r>
                      <w:rPr>
                        <w:rFonts w:ascii="Calibri" w:hAnsi="Calibri" w:cs="Calibri"/>
                        <w:color w:val="000000"/>
                        <w:sz w:val="16"/>
                        <w:szCs w:val="16"/>
                      </w:rPr>
                      <w:t>Industry </w:t>
                    </w:r>
                  </w:p>
                </w:txbxContent>
              </v:textbox>
            </v:rect>
            <v:rect id="_x0000_s460858" style="position:absolute;left:5187;top:354;width:578;height:195;mso-wrap-style:none" filled="f" stroked="f">
              <v:textbox style="mso-fit-shape-to-text:t" inset="0,0,0,0">
                <w:txbxContent>
                  <w:p w:rsidR="00CF529C" w:rsidRDefault="00CF529C">
                    <w:proofErr w:type="spellStart"/>
                    <w:r>
                      <w:rPr>
                        <w:rFonts w:ascii="Calibri" w:hAnsi="Calibri" w:cs="Calibri"/>
                        <w:color w:val="000000"/>
                        <w:sz w:val="16"/>
                        <w:szCs w:val="16"/>
                      </w:rPr>
                      <w:t>Construc</w:t>
                    </w:r>
                    <w:proofErr w:type="spellEnd"/>
                  </w:p>
                </w:txbxContent>
              </v:textbox>
            </v:rect>
            <v:rect id="_x0000_s460859" style="position:absolute;left:5354;top:555;width:308;height:195;mso-wrap-style:none" filled="f" stroked="f">
              <v:textbox style="mso-fit-shape-to-text:t" inset="0,0,0,0">
                <w:txbxContent>
                  <w:p w:rsidR="00CF529C" w:rsidRDefault="00CF529C">
                    <w:r>
                      <w:rPr>
                        <w:rFonts w:ascii="Calibri" w:hAnsi="Calibri" w:cs="Calibri"/>
                        <w:color w:val="000000"/>
                        <w:sz w:val="16"/>
                        <w:szCs w:val="16"/>
                      </w:rPr>
                      <w:t>-</w:t>
                    </w:r>
                    <w:proofErr w:type="spellStart"/>
                    <w:r>
                      <w:rPr>
                        <w:rFonts w:ascii="Calibri" w:hAnsi="Calibri" w:cs="Calibri"/>
                        <w:color w:val="000000"/>
                        <w:sz w:val="16"/>
                        <w:szCs w:val="16"/>
                      </w:rPr>
                      <w:t>tion</w:t>
                    </w:r>
                    <w:proofErr w:type="spellEnd"/>
                  </w:p>
                </w:txbxContent>
              </v:textbox>
            </v:rect>
            <v:rect id="_x0000_s460860" style="position:absolute;left:5968;top:448;width:635;height:195;mso-wrap-style:none" filled="f" stroked="f">
              <v:textbox style="mso-fit-shape-to-text:t" inset="0,0,0,0">
                <w:txbxContent>
                  <w:p w:rsidR="00CF529C" w:rsidRDefault="00CF529C">
                    <w:r>
                      <w:rPr>
                        <w:rFonts w:ascii="Calibri" w:hAnsi="Calibri" w:cs="Calibri"/>
                        <w:color w:val="000000"/>
                        <w:sz w:val="16"/>
                        <w:szCs w:val="16"/>
                      </w:rPr>
                      <w:t xml:space="preserve">Transport </w:t>
                    </w:r>
                  </w:p>
                </w:txbxContent>
              </v:textbox>
            </v:rect>
            <v:rect id="_x0000_s460861" style="position:absolute;left:6999;top:248;width:375;height:195;mso-wrap-style:none" filled="f" stroked="f">
              <v:textbox style="mso-fit-shape-to-text:t" inset="0,0,0,0">
                <w:txbxContent>
                  <w:p w:rsidR="00CF529C" w:rsidRDefault="00CF529C">
                    <w:r>
                      <w:rPr>
                        <w:rFonts w:ascii="Calibri" w:hAnsi="Calibri" w:cs="Calibri"/>
                        <w:color w:val="000000"/>
                        <w:sz w:val="16"/>
                        <w:szCs w:val="16"/>
                      </w:rPr>
                      <w:t>Trade</w:t>
                    </w:r>
                  </w:p>
                </w:txbxContent>
              </v:textbox>
            </v:rect>
            <v:rect id="_x0000_s460862" style="position:absolute;left:7153;top:448;width:110;height:195;mso-wrap-style:none" filled="f" stroked="f">
              <v:textbox style="mso-fit-shape-to-text:t" inset="0,0,0,0">
                <w:txbxContent>
                  <w:p w:rsidR="00CF529C" w:rsidRDefault="00CF529C">
                    <w:r>
                      <w:rPr>
                        <w:rFonts w:ascii="Calibri" w:hAnsi="Calibri" w:cs="Calibri"/>
                        <w:color w:val="000000"/>
                        <w:sz w:val="16"/>
                        <w:szCs w:val="16"/>
                      </w:rPr>
                      <w:t>&amp;</w:t>
                    </w:r>
                  </w:p>
                </w:txbxContent>
              </v:textbox>
            </v:rect>
            <v:rect id="_x0000_s460863" style="position:absolute;left:6818;top:649;width:708;height:195;mso-wrap-style:none" filled="f" stroked="f">
              <v:textbox style="mso-fit-shape-to-text:t" inset="0,0,0,0">
                <w:txbxContent>
                  <w:p w:rsidR="00CF529C" w:rsidRDefault="00CF529C">
                    <w:r>
                      <w:rPr>
                        <w:rFonts w:ascii="Calibri" w:hAnsi="Calibri" w:cs="Calibri"/>
                        <w:color w:val="000000"/>
                        <w:sz w:val="16"/>
                        <w:szCs w:val="16"/>
                      </w:rPr>
                      <w:t>Commerce</w:t>
                    </w:r>
                  </w:p>
                </w:txbxContent>
              </v:textbox>
            </v:rect>
            <v:line id="_x0000_s460864" style="position:absolute" from="0,0" to="1,4060" strokeweight="0"/>
            <v:rect id="_x0000_s460865" style="position:absolute;width:14;height:4060" fillcolor="black" stroked="f"/>
            <v:line id="_x0000_s460866" style="position:absolute" from="1757,12" to="1758,4060" strokeweight="0"/>
            <v:rect id="_x0000_s460867" style="position:absolute;left:1757;top:12;width:14;height:4048" fillcolor="black" stroked="f"/>
            <v:line id="_x0000_s460868" style="position:absolute" from="2579,12" to="2580,1334" strokeweight="0"/>
            <v:rect id="_x0000_s460869" style="position:absolute;left:2579;top:12;width:14;height:1322" fillcolor="black" stroked="f"/>
            <v:line id="_x0000_s460870" style="position:absolute" from="3528,12" to="3529,1334" strokeweight="0"/>
            <v:rect id="_x0000_s460871" style="position:absolute;left:3528;top:12;width:13;height:1322" fillcolor="black" stroked="f"/>
            <v:line id="_x0000_s460872" style="position:absolute" from="5131,12" to="5132,1334" strokeweight="0"/>
            <v:rect id="_x0000_s460873" style="position:absolute;left:5131;top:12;width:14;height:1322" fillcolor="black" stroked="f"/>
            <v:line id="_x0000_s460874" style="position:absolute" from="5912,12" to="5913,1334" strokeweight="0"/>
            <v:rect id="_x0000_s460875" style="position:absolute;left:5912;top:12;width:14;height:1322" fillcolor="black" stroked="f"/>
            <v:line id="_x0000_s460876" style="position:absolute" from="6762,12" to="6763,1334" strokeweight="0"/>
            <v:rect id="_x0000_s460877" style="position:absolute;left:6762;top:12;width:14;height:1322" fillcolor="black" stroked="f"/>
            <v:line id="_x0000_s460878" style="position:absolute" from="7655,12" to="7656,1334" strokeweight="0"/>
            <v:rect id="_x0000_s460879" style="position:absolute;left:7655;top:12;width:14;height:1322" fillcolor="black" stroked="f"/>
            <v:line id="_x0000_s460880" style="position:absolute" from="8408,12" to="8409,1334" strokeweight="0"/>
            <v:rect id="_x0000_s460881" style="position:absolute;left:8408;top:12;width:14;height:1322" fillcolor="black" stroked="f"/>
            <v:line id="_x0000_s460882" style="position:absolute" from="9272,12" to="9273,1334" strokeweight="0"/>
            <v:rect id="_x0000_s460883" style="position:absolute;left:9272;top:12;width:14;height:1322" fillcolor="black" stroked="f"/>
            <v:line id="_x0000_s460884" style="position:absolute" from="9997,12" to="9998,4060" strokeweight="0"/>
            <v:rect id="_x0000_s460885" style="position:absolute;left:9997;top:12;width:14;height:4048" fillcolor="black" stroked="f"/>
            <v:line id="_x0000_s460886" style="position:absolute" from="4280,260" to="4281,1334" strokeweight="0"/>
            <v:rect id="_x0000_s460887" style="position:absolute;left:4280;top:260;width:14;height:1074" fillcolor="black" stroked="f"/>
            <v:line id="_x0000_s460888" style="position:absolute" from="14,0" to="10011,1" strokeweight="0"/>
            <v:rect id="_x0000_s460889" style="position:absolute;left:14;width:9997;height:12" fillcolor="black" stroked="f"/>
            <v:line id="_x0000_s460890" style="position:absolute" from="3541,248" to="5145,249" strokeweight="0"/>
            <v:rect id="_x0000_s460891" style="position:absolute;left:3541;top:248;width:1604;height:12" fillcolor="black" stroked="f"/>
            <v:line id="_x0000_s460892" style="position:absolute" from="14,1074" to="10011,1075" strokeweight="0"/>
            <v:rect id="_x0000_s460893" style="position:absolute;left:14;top:1074;width:9997;height:12" fillcolor="black" stroked="f"/>
            <v:line id="_x0000_s460894" style="position:absolute" from="14,1322" to="10011,1323" strokeweight="0"/>
            <v:rect id="_x0000_s460895" style="position:absolute;left:14;top:1322;width:9997;height:12" fillcolor="black" stroked="f"/>
            <v:line id="_x0000_s460896" style="position:absolute" from="14,4048" to="10011,4049" strokeweight="0"/>
            <v:rect id="_x0000_s460897" style="position:absolute;left:14;top:4048;width:9997;height:12" fillcolor="black" stroked="f"/>
            <v:shape id="_x0000_s460898" type="#_x0000_t75" style="position:absolute;width:10011;height:4060">
              <v:imagedata r:id="rId40" o:title=""/>
            </v:shape>
            <w10:wrap type="none"/>
            <w10:anchorlock/>
          </v:group>
        </w:pict>
      </w:r>
    </w:p>
    <w:p w:rsidR="00CF529C" w:rsidRPr="00114A45" w:rsidRDefault="00CF529C" w:rsidP="00CF529C">
      <w:pPr>
        <w:spacing w:after="240"/>
        <w:rPr>
          <w:rFonts w:ascii="Garamond" w:hAnsi="Garamond"/>
          <w:b/>
          <w:sz w:val="27"/>
          <w:szCs w:val="27"/>
        </w:rPr>
      </w:pPr>
      <w:r>
        <w:rPr>
          <w:color w:val="000000"/>
        </w:rPr>
        <w:t xml:space="preserve">       Note: … = Not applicable</w:t>
      </w:r>
    </w:p>
    <w:p w:rsidR="0043581D" w:rsidRPr="00114A45" w:rsidRDefault="0043581D" w:rsidP="00CF529C">
      <w:pPr>
        <w:jc w:val="center"/>
        <w:rPr>
          <w:rFonts w:ascii="Garamond" w:hAnsi="Garamond"/>
          <w:b/>
          <w:sz w:val="27"/>
          <w:szCs w:val="27"/>
        </w:rPr>
      </w:pP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9D3" w:rsidRDefault="00E649D3">
      <w:r>
        <w:separator/>
      </w:r>
    </w:p>
  </w:endnote>
  <w:endnote w:type="continuationSeparator" w:id="0">
    <w:p w:rsidR="00E649D3" w:rsidRDefault="00E64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rsidP="002E3C03">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rsidP="002E3C03">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CF529C" w:rsidRDefault="00F63385">
        <w:pPr>
          <w:pStyle w:val="Footer"/>
          <w:jc w:val="center"/>
        </w:pPr>
        <w:fldSimple w:instr=" PAGE   \* MERGEFORMAT ">
          <w:r w:rsidR="00491971">
            <w:rPr>
              <w:noProof/>
            </w:rPr>
            <w:t>iii</w:t>
          </w:r>
        </w:fldSimple>
      </w:p>
    </w:sdtContent>
  </w:sdt>
  <w:p w:rsidR="00CF529C" w:rsidRDefault="00CF52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CF529C">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rsidP="009178F6">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rsidP="002E3C03">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rsidP="002E3C03">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rsidP="002E3C03">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29C" w:rsidRDefault="00F63385">
    <w:pPr>
      <w:pStyle w:val="Footer"/>
      <w:framePr w:wrap="around" w:vAnchor="text" w:hAnchor="margin" w:xAlign="center" w:y="1"/>
      <w:rPr>
        <w:rStyle w:val="PageNumber"/>
      </w:rPr>
    </w:pPr>
    <w:r>
      <w:rPr>
        <w:rStyle w:val="PageNumber"/>
      </w:rPr>
      <w:fldChar w:fldCharType="begin"/>
    </w:r>
    <w:r w:rsidR="00CF529C">
      <w:rPr>
        <w:rStyle w:val="PageNumber"/>
      </w:rPr>
      <w:instrText xml:space="preserve">PAGE  </w:instrText>
    </w:r>
    <w:r>
      <w:rPr>
        <w:rStyle w:val="PageNumber"/>
      </w:rPr>
      <w:fldChar w:fldCharType="end"/>
    </w:r>
  </w:p>
  <w:p w:rsidR="00CF529C" w:rsidRDefault="00CF52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9D3" w:rsidRDefault="00E649D3">
      <w:r>
        <w:separator/>
      </w:r>
    </w:p>
  </w:footnote>
  <w:footnote w:type="continuationSeparator" w:id="0">
    <w:p w:rsidR="00E649D3" w:rsidRDefault="00E64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64898" fill="f" fillcolor="white" stroke="f">
      <v:fill color="white" on="f"/>
      <v:stroke on="f"/>
      <o:colormenu v:ext="edit" strokecolor="none"/>
    </o:shapedefaults>
  </w:hdrShapeDefaults>
  <w:footnotePr>
    <w:footnote w:id="-1"/>
    <w:footnote w:id="0"/>
  </w:footnotePr>
  <w:endnotePr>
    <w:endnote w:id="-1"/>
    <w:endnote w:id="0"/>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7D6"/>
    <w:rsid w:val="00007A6F"/>
    <w:rsid w:val="00007BC0"/>
    <w:rsid w:val="0001006A"/>
    <w:rsid w:val="000105FA"/>
    <w:rsid w:val="00010EC8"/>
    <w:rsid w:val="0001176D"/>
    <w:rsid w:val="000117F0"/>
    <w:rsid w:val="00011B89"/>
    <w:rsid w:val="00012265"/>
    <w:rsid w:val="00012E60"/>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4E03"/>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D92"/>
    <w:rsid w:val="00031F21"/>
    <w:rsid w:val="00032550"/>
    <w:rsid w:val="00032F82"/>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E5A"/>
    <w:rsid w:val="00047F42"/>
    <w:rsid w:val="0005093E"/>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DB5"/>
    <w:rsid w:val="00097F36"/>
    <w:rsid w:val="000A0391"/>
    <w:rsid w:val="000A096E"/>
    <w:rsid w:val="000A0FC0"/>
    <w:rsid w:val="000A1048"/>
    <w:rsid w:val="000A1450"/>
    <w:rsid w:val="000A1499"/>
    <w:rsid w:val="000A1BC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871"/>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1CF1"/>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0BF"/>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45C"/>
    <w:rsid w:val="000F36E2"/>
    <w:rsid w:val="000F40F1"/>
    <w:rsid w:val="000F40FE"/>
    <w:rsid w:val="000F45E4"/>
    <w:rsid w:val="000F4A8B"/>
    <w:rsid w:val="000F5A60"/>
    <w:rsid w:val="000F5AB7"/>
    <w:rsid w:val="000F5B5E"/>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4E4"/>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13B4"/>
    <w:rsid w:val="00131598"/>
    <w:rsid w:val="001322B8"/>
    <w:rsid w:val="00132FBB"/>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B38"/>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60201"/>
    <w:rsid w:val="00160845"/>
    <w:rsid w:val="00160850"/>
    <w:rsid w:val="00160E53"/>
    <w:rsid w:val="00161B64"/>
    <w:rsid w:val="00161CFC"/>
    <w:rsid w:val="00162B6D"/>
    <w:rsid w:val="001635A2"/>
    <w:rsid w:val="00165A9A"/>
    <w:rsid w:val="00165CFC"/>
    <w:rsid w:val="00165D06"/>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87F7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6A1"/>
    <w:rsid w:val="001B3F8F"/>
    <w:rsid w:val="001B4175"/>
    <w:rsid w:val="001B46BC"/>
    <w:rsid w:val="001B57F9"/>
    <w:rsid w:val="001B5D01"/>
    <w:rsid w:val="001B61E0"/>
    <w:rsid w:val="001B659C"/>
    <w:rsid w:val="001B66A6"/>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41C8"/>
    <w:rsid w:val="001C50FC"/>
    <w:rsid w:val="001C592A"/>
    <w:rsid w:val="001C5B45"/>
    <w:rsid w:val="001C628D"/>
    <w:rsid w:val="001C663B"/>
    <w:rsid w:val="001C73D1"/>
    <w:rsid w:val="001D0571"/>
    <w:rsid w:val="001D07ED"/>
    <w:rsid w:val="001D0B8C"/>
    <w:rsid w:val="001D0CC4"/>
    <w:rsid w:val="001D0D3F"/>
    <w:rsid w:val="001D12DC"/>
    <w:rsid w:val="001D13CA"/>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4C47"/>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536"/>
    <w:rsid w:val="001E687F"/>
    <w:rsid w:val="001E71A0"/>
    <w:rsid w:val="001E727B"/>
    <w:rsid w:val="001F0011"/>
    <w:rsid w:val="001F0AE8"/>
    <w:rsid w:val="001F1BDA"/>
    <w:rsid w:val="001F2D51"/>
    <w:rsid w:val="001F31D8"/>
    <w:rsid w:val="001F324D"/>
    <w:rsid w:val="001F3315"/>
    <w:rsid w:val="001F42F0"/>
    <w:rsid w:val="001F487D"/>
    <w:rsid w:val="001F4CC1"/>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1C"/>
    <w:rsid w:val="00216C70"/>
    <w:rsid w:val="00217659"/>
    <w:rsid w:val="002177C3"/>
    <w:rsid w:val="002177E0"/>
    <w:rsid w:val="00217976"/>
    <w:rsid w:val="00217A7A"/>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5E9"/>
    <w:rsid w:val="00227755"/>
    <w:rsid w:val="002307EA"/>
    <w:rsid w:val="00230ABD"/>
    <w:rsid w:val="00230FE2"/>
    <w:rsid w:val="0023120E"/>
    <w:rsid w:val="002316C4"/>
    <w:rsid w:val="0023271D"/>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6F75"/>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4564"/>
    <w:rsid w:val="002845BB"/>
    <w:rsid w:val="0028478A"/>
    <w:rsid w:val="0028482B"/>
    <w:rsid w:val="002862E7"/>
    <w:rsid w:val="00286320"/>
    <w:rsid w:val="00286AF5"/>
    <w:rsid w:val="0028711C"/>
    <w:rsid w:val="0028736F"/>
    <w:rsid w:val="002876DD"/>
    <w:rsid w:val="002878CE"/>
    <w:rsid w:val="0029010C"/>
    <w:rsid w:val="002903B7"/>
    <w:rsid w:val="0029123B"/>
    <w:rsid w:val="00291257"/>
    <w:rsid w:val="00291409"/>
    <w:rsid w:val="00291644"/>
    <w:rsid w:val="002926F5"/>
    <w:rsid w:val="00292868"/>
    <w:rsid w:val="00292BFE"/>
    <w:rsid w:val="00292D18"/>
    <w:rsid w:val="00292D28"/>
    <w:rsid w:val="002932DD"/>
    <w:rsid w:val="002933D6"/>
    <w:rsid w:val="002935F9"/>
    <w:rsid w:val="002938DB"/>
    <w:rsid w:val="00295032"/>
    <w:rsid w:val="00295169"/>
    <w:rsid w:val="0029518A"/>
    <w:rsid w:val="002951A1"/>
    <w:rsid w:val="0029632F"/>
    <w:rsid w:val="00296524"/>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631"/>
    <w:rsid w:val="002A3C19"/>
    <w:rsid w:val="002A4148"/>
    <w:rsid w:val="002A49A8"/>
    <w:rsid w:val="002A4D03"/>
    <w:rsid w:val="002A5EA9"/>
    <w:rsid w:val="002A630E"/>
    <w:rsid w:val="002A743F"/>
    <w:rsid w:val="002A7671"/>
    <w:rsid w:val="002A7854"/>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C0347"/>
    <w:rsid w:val="002C168C"/>
    <w:rsid w:val="002C217F"/>
    <w:rsid w:val="002C26E9"/>
    <w:rsid w:val="002C2732"/>
    <w:rsid w:val="002C2FCD"/>
    <w:rsid w:val="002C302B"/>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B6A"/>
    <w:rsid w:val="002D7E1C"/>
    <w:rsid w:val="002E02E5"/>
    <w:rsid w:val="002E0465"/>
    <w:rsid w:val="002E0C2A"/>
    <w:rsid w:val="002E0CE0"/>
    <w:rsid w:val="002E1720"/>
    <w:rsid w:val="002E1E22"/>
    <w:rsid w:val="002E1E50"/>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1ABA"/>
    <w:rsid w:val="003A20C9"/>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32"/>
    <w:rsid w:val="003B2E61"/>
    <w:rsid w:val="003B3744"/>
    <w:rsid w:val="003B44CB"/>
    <w:rsid w:val="003B579D"/>
    <w:rsid w:val="003B646E"/>
    <w:rsid w:val="003B6600"/>
    <w:rsid w:val="003B67D4"/>
    <w:rsid w:val="003B686C"/>
    <w:rsid w:val="003B6A70"/>
    <w:rsid w:val="003B6DCC"/>
    <w:rsid w:val="003B7240"/>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19EF"/>
    <w:rsid w:val="004020AC"/>
    <w:rsid w:val="00402ED5"/>
    <w:rsid w:val="00402FA5"/>
    <w:rsid w:val="0040320A"/>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393A"/>
    <w:rsid w:val="004440ED"/>
    <w:rsid w:val="00444249"/>
    <w:rsid w:val="004442A3"/>
    <w:rsid w:val="00444313"/>
    <w:rsid w:val="004445D6"/>
    <w:rsid w:val="004449B6"/>
    <w:rsid w:val="00444D81"/>
    <w:rsid w:val="00444FD2"/>
    <w:rsid w:val="004452FA"/>
    <w:rsid w:val="004458A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939"/>
    <w:rsid w:val="00470C78"/>
    <w:rsid w:val="0047157B"/>
    <w:rsid w:val="00472106"/>
    <w:rsid w:val="00472730"/>
    <w:rsid w:val="00472B4E"/>
    <w:rsid w:val="00472DD7"/>
    <w:rsid w:val="00473145"/>
    <w:rsid w:val="00473397"/>
    <w:rsid w:val="0047348B"/>
    <w:rsid w:val="00474216"/>
    <w:rsid w:val="00474ECA"/>
    <w:rsid w:val="00475249"/>
    <w:rsid w:val="004753DA"/>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971"/>
    <w:rsid w:val="00491DBB"/>
    <w:rsid w:val="004922BA"/>
    <w:rsid w:val="004927A4"/>
    <w:rsid w:val="00493677"/>
    <w:rsid w:val="0049377D"/>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63A4"/>
    <w:rsid w:val="004A6E70"/>
    <w:rsid w:val="004A76F7"/>
    <w:rsid w:val="004A78F6"/>
    <w:rsid w:val="004B077B"/>
    <w:rsid w:val="004B0A71"/>
    <w:rsid w:val="004B1D58"/>
    <w:rsid w:val="004B1F9D"/>
    <w:rsid w:val="004B3C87"/>
    <w:rsid w:val="004B45B9"/>
    <w:rsid w:val="004B4BA7"/>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8EF"/>
    <w:rsid w:val="004D6C6E"/>
    <w:rsid w:val="004D6E8D"/>
    <w:rsid w:val="004D768B"/>
    <w:rsid w:val="004D7C2D"/>
    <w:rsid w:val="004E02C4"/>
    <w:rsid w:val="004E1021"/>
    <w:rsid w:val="004E1769"/>
    <w:rsid w:val="004E1B0D"/>
    <w:rsid w:val="004E1CBA"/>
    <w:rsid w:val="004E2949"/>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ECC"/>
    <w:rsid w:val="00516F9A"/>
    <w:rsid w:val="00517436"/>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6C1D"/>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7252"/>
    <w:rsid w:val="00587DEC"/>
    <w:rsid w:val="00591116"/>
    <w:rsid w:val="005918C3"/>
    <w:rsid w:val="00591A5F"/>
    <w:rsid w:val="0059249C"/>
    <w:rsid w:val="0059284E"/>
    <w:rsid w:val="005929AD"/>
    <w:rsid w:val="005932E9"/>
    <w:rsid w:val="00593A11"/>
    <w:rsid w:val="00593AD0"/>
    <w:rsid w:val="00593B8D"/>
    <w:rsid w:val="005954A6"/>
    <w:rsid w:val="00595785"/>
    <w:rsid w:val="0059579E"/>
    <w:rsid w:val="00595E18"/>
    <w:rsid w:val="0059610E"/>
    <w:rsid w:val="00596147"/>
    <w:rsid w:val="0059679E"/>
    <w:rsid w:val="00596AEE"/>
    <w:rsid w:val="00596EBA"/>
    <w:rsid w:val="005A06A9"/>
    <w:rsid w:val="005A097D"/>
    <w:rsid w:val="005A0E75"/>
    <w:rsid w:val="005A1562"/>
    <w:rsid w:val="005A2C31"/>
    <w:rsid w:val="005A2D11"/>
    <w:rsid w:val="005A2D22"/>
    <w:rsid w:val="005A39EC"/>
    <w:rsid w:val="005A3F76"/>
    <w:rsid w:val="005A50F8"/>
    <w:rsid w:val="005A5F1E"/>
    <w:rsid w:val="005A6AA2"/>
    <w:rsid w:val="005A6B71"/>
    <w:rsid w:val="005A6B95"/>
    <w:rsid w:val="005A7990"/>
    <w:rsid w:val="005A7E6E"/>
    <w:rsid w:val="005B02D8"/>
    <w:rsid w:val="005B06A3"/>
    <w:rsid w:val="005B0A42"/>
    <w:rsid w:val="005B0DC8"/>
    <w:rsid w:val="005B0E4D"/>
    <w:rsid w:val="005B0F00"/>
    <w:rsid w:val="005B1CC8"/>
    <w:rsid w:val="005B1EB4"/>
    <w:rsid w:val="005B2EEB"/>
    <w:rsid w:val="005B3830"/>
    <w:rsid w:val="005B3D02"/>
    <w:rsid w:val="005B3DDD"/>
    <w:rsid w:val="005B446B"/>
    <w:rsid w:val="005B478A"/>
    <w:rsid w:val="005B4EA8"/>
    <w:rsid w:val="005B5A28"/>
    <w:rsid w:val="005B5C7D"/>
    <w:rsid w:val="005B5D65"/>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6CD2"/>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B66"/>
    <w:rsid w:val="00624A92"/>
    <w:rsid w:val="00624AC9"/>
    <w:rsid w:val="00624B77"/>
    <w:rsid w:val="00624E5F"/>
    <w:rsid w:val="006252F4"/>
    <w:rsid w:val="006256D3"/>
    <w:rsid w:val="006257BF"/>
    <w:rsid w:val="00625D7A"/>
    <w:rsid w:val="0062730D"/>
    <w:rsid w:val="0062758F"/>
    <w:rsid w:val="006275C5"/>
    <w:rsid w:val="00627A46"/>
    <w:rsid w:val="00627ABA"/>
    <w:rsid w:val="00627E7F"/>
    <w:rsid w:val="00627ECC"/>
    <w:rsid w:val="00630524"/>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419"/>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B9F"/>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445"/>
    <w:rsid w:val="00670A9A"/>
    <w:rsid w:val="00670C6C"/>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955"/>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C39"/>
    <w:rsid w:val="006D5E76"/>
    <w:rsid w:val="006D5EB1"/>
    <w:rsid w:val="006D687E"/>
    <w:rsid w:val="006D6D69"/>
    <w:rsid w:val="006D7529"/>
    <w:rsid w:val="006D7924"/>
    <w:rsid w:val="006D7A78"/>
    <w:rsid w:val="006D7B4B"/>
    <w:rsid w:val="006E0FE6"/>
    <w:rsid w:val="006E1D64"/>
    <w:rsid w:val="006E2764"/>
    <w:rsid w:val="006E2B01"/>
    <w:rsid w:val="006E2D46"/>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F1E"/>
    <w:rsid w:val="00736781"/>
    <w:rsid w:val="00736A7D"/>
    <w:rsid w:val="00737129"/>
    <w:rsid w:val="00737642"/>
    <w:rsid w:val="007376BF"/>
    <w:rsid w:val="00737738"/>
    <w:rsid w:val="007411E5"/>
    <w:rsid w:val="007425D6"/>
    <w:rsid w:val="00742D5A"/>
    <w:rsid w:val="00743487"/>
    <w:rsid w:val="00743873"/>
    <w:rsid w:val="00745295"/>
    <w:rsid w:val="007454E4"/>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126A"/>
    <w:rsid w:val="00772AC8"/>
    <w:rsid w:val="00772EC8"/>
    <w:rsid w:val="007739A6"/>
    <w:rsid w:val="007739E4"/>
    <w:rsid w:val="00773E5C"/>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E87"/>
    <w:rsid w:val="00795059"/>
    <w:rsid w:val="007952B3"/>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EFE"/>
    <w:rsid w:val="007A34DA"/>
    <w:rsid w:val="007A367D"/>
    <w:rsid w:val="007A3EA5"/>
    <w:rsid w:val="007A3F3E"/>
    <w:rsid w:val="007A4259"/>
    <w:rsid w:val="007A455E"/>
    <w:rsid w:val="007A4B4D"/>
    <w:rsid w:val="007A5A1E"/>
    <w:rsid w:val="007A5D1A"/>
    <w:rsid w:val="007A6021"/>
    <w:rsid w:val="007A6053"/>
    <w:rsid w:val="007A6272"/>
    <w:rsid w:val="007A63AC"/>
    <w:rsid w:val="007A64B0"/>
    <w:rsid w:val="007A6AFE"/>
    <w:rsid w:val="007A6E1B"/>
    <w:rsid w:val="007A6F29"/>
    <w:rsid w:val="007A7682"/>
    <w:rsid w:val="007A7C03"/>
    <w:rsid w:val="007B0FA5"/>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AD6"/>
    <w:rsid w:val="00806DAD"/>
    <w:rsid w:val="00806E53"/>
    <w:rsid w:val="00807059"/>
    <w:rsid w:val="00807C77"/>
    <w:rsid w:val="008105AD"/>
    <w:rsid w:val="00811BE3"/>
    <w:rsid w:val="00812118"/>
    <w:rsid w:val="008130BE"/>
    <w:rsid w:val="008131C0"/>
    <w:rsid w:val="00813D1C"/>
    <w:rsid w:val="00814064"/>
    <w:rsid w:val="00814583"/>
    <w:rsid w:val="008146C6"/>
    <w:rsid w:val="00814D6C"/>
    <w:rsid w:val="00815192"/>
    <w:rsid w:val="00815275"/>
    <w:rsid w:val="008155A8"/>
    <w:rsid w:val="00815D3C"/>
    <w:rsid w:val="00815E30"/>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04A"/>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1A"/>
    <w:rsid w:val="008C25BE"/>
    <w:rsid w:val="008C2EFB"/>
    <w:rsid w:val="008C3622"/>
    <w:rsid w:val="008C3A9C"/>
    <w:rsid w:val="008C3BD8"/>
    <w:rsid w:val="008C3D72"/>
    <w:rsid w:val="008C3E33"/>
    <w:rsid w:val="008C4010"/>
    <w:rsid w:val="008C4312"/>
    <w:rsid w:val="008C4D06"/>
    <w:rsid w:val="008C5160"/>
    <w:rsid w:val="008C5575"/>
    <w:rsid w:val="008C588F"/>
    <w:rsid w:val="008C59C1"/>
    <w:rsid w:val="008C5B37"/>
    <w:rsid w:val="008C5B4E"/>
    <w:rsid w:val="008C5DB4"/>
    <w:rsid w:val="008C6379"/>
    <w:rsid w:val="008C6476"/>
    <w:rsid w:val="008C6842"/>
    <w:rsid w:val="008C748E"/>
    <w:rsid w:val="008C7695"/>
    <w:rsid w:val="008D060F"/>
    <w:rsid w:val="008D07CE"/>
    <w:rsid w:val="008D0DA6"/>
    <w:rsid w:val="008D12EF"/>
    <w:rsid w:val="008D1DEA"/>
    <w:rsid w:val="008D23E9"/>
    <w:rsid w:val="008D2D66"/>
    <w:rsid w:val="008D3EC2"/>
    <w:rsid w:val="008D46AC"/>
    <w:rsid w:val="008D4871"/>
    <w:rsid w:val="008D493F"/>
    <w:rsid w:val="008D565B"/>
    <w:rsid w:val="008D5908"/>
    <w:rsid w:val="008D5E5D"/>
    <w:rsid w:val="008D717C"/>
    <w:rsid w:val="008D7BED"/>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01E"/>
    <w:rsid w:val="00927323"/>
    <w:rsid w:val="009274BD"/>
    <w:rsid w:val="00927A06"/>
    <w:rsid w:val="00927A38"/>
    <w:rsid w:val="00927AB6"/>
    <w:rsid w:val="00931AC8"/>
    <w:rsid w:val="00931D94"/>
    <w:rsid w:val="00931FD0"/>
    <w:rsid w:val="00932A43"/>
    <w:rsid w:val="00933C7D"/>
    <w:rsid w:val="00933EFA"/>
    <w:rsid w:val="00933FFD"/>
    <w:rsid w:val="00934401"/>
    <w:rsid w:val="00935028"/>
    <w:rsid w:val="00935B6C"/>
    <w:rsid w:val="00935C2B"/>
    <w:rsid w:val="00936E66"/>
    <w:rsid w:val="00937B12"/>
    <w:rsid w:val="00937DAF"/>
    <w:rsid w:val="00937E6C"/>
    <w:rsid w:val="00937EED"/>
    <w:rsid w:val="00940B01"/>
    <w:rsid w:val="00941407"/>
    <w:rsid w:val="00941BAD"/>
    <w:rsid w:val="00941E6F"/>
    <w:rsid w:val="00941ED7"/>
    <w:rsid w:val="00942360"/>
    <w:rsid w:val="00942563"/>
    <w:rsid w:val="009427A6"/>
    <w:rsid w:val="00942822"/>
    <w:rsid w:val="00943168"/>
    <w:rsid w:val="0094330B"/>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F25"/>
    <w:rsid w:val="009507E6"/>
    <w:rsid w:val="00950D74"/>
    <w:rsid w:val="0095103E"/>
    <w:rsid w:val="0095150D"/>
    <w:rsid w:val="00951B4A"/>
    <w:rsid w:val="009525CE"/>
    <w:rsid w:val="00952682"/>
    <w:rsid w:val="00952DE9"/>
    <w:rsid w:val="00953020"/>
    <w:rsid w:val="00953323"/>
    <w:rsid w:val="00953ECB"/>
    <w:rsid w:val="0095447A"/>
    <w:rsid w:val="00954D35"/>
    <w:rsid w:val="00954D9C"/>
    <w:rsid w:val="00955221"/>
    <w:rsid w:val="00955C59"/>
    <w:rsid w:val="00955D58"/>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B35"/>
    <w:rsid w:val="00984D02"/>
    <w:rsid w:val="009853C8"/>
    <w:rsid w:val="009853FA"/>
    <w:rsid w:val="009854C7"/>
    <w:rsid w:val="009855A7"/>
    <w:rsid w:val="0098607C"/>
    <w:rsid w:val="00987A7E"/>
    <w:rsid w:val="00987F18"/>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6D36"/>
    <w:rsid w:val="0099703F"/>
    <w:rsid w:val="00997F3A"/>
    <w:rsid w:val="009A0175"/>
    <w:rsid w:val="009A0E32"/>
    <w:rsid w:val="009A13F7"/>
    <w:rsid w:val="009A1A96"/>
    <w:rsid w:val="009A1EAF"/>
    <w:rsid w:val="009A21E3"/>
    <w:rsid w:val="009A2AC3"/>
    <w:rsid w:val="009A2B4A"/>
    <w:rsid w:val="009A2BD0"/>
    <w:rsid w:val="009A2D72"/>
    <w:rsid w:val="009A2FA4"/>
    <w:rsid w:val="009A34D3"/>
    <w:rsid w:val="009A414C"/>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7B2"/>
    <w:rsid w:val="00A11EFF"/>
    <w:rsid w:val="00A12216"/>
    <w:rsid w:val="00A12F30"/>
    <w:rsid w:val="00A13191"/>
    <w:rsid w:val="00A1383D"/>
    <w:rsid w:val="00A13860"/>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A40"/>
    <w:rsid w:val="00A67C49"/>
    <w:rsid w:val="00A67D97"/>
    <w:rsid w:val="00A67EB8"/>
    <w:rsid w:val="00A701B7"/>
    <w:rsid w:val="00A70E06"/>
    <w:rsid w:val="00A719DD"/>
    <w:rsid w:val="00A722D3"/>
    <w:rsid w:val="00A72712"/>
    <w:rsid w:val="00A72745"/>
    <w:rsid w:val="00A72C13"/>
    <w:rsid w:val="00A73498"/>
    <w:rsid w:val="00A73701"/>
    <w:rsid w:val="00A739DF"/>
    <w:rsid w:val="00A73B9A"/>
    <w:rsid w:val="00A73C6D"/>
    <w:rsid w:val="00A73C75"/>
    <w:rsid w:val="00A7406A"/>
    <w:rsid w:val="00A74545"/>
    <w:rsid w:val="00A74BD2"/>
    <w:rsid w:val="00A76C64"/>
    <w:rsid w:val="00A771AB"/>
    <w:rsid w:val="00A77228"/>
    <w:rsid w:val="00A775AC"/>
    <w:rsid w:val="00A77BDD"/>
    <w:rsid w:val="00A80C40"/>
    <w:rsid w:val="00A81079"/>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3DB8"/>
    <w:rsid w:val="00AA4858"/>
    <w:rsid w:val="00AA4C37"/>
    <w:rsid w:val="00AA4DC2"/>
    <w:rsid w:val="00AA5099"/>
    <w:rsid w:val="00AA5CF5"/>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F0142"/>
    <w:rsid w:val="00AF092B"/>
    <w:rsid w:val="00AF09C2"/>
    <w:rsid w:val="00AF0CF4"/>
    <w:rsid w:val="00AF10AA"/>
    <w:rsid w:val="00AF148F"/>
    <w:rsid w:val="00AF1D9D"/>
    <w:rsid w:val="00AF2098"/>
    <w:rsid w:val="00AF215A"/>
    <w:rsid w:val="00AF232B"/>
    <w:rsid w:val="00AF256D"/>
    <w:rsid w:val="00AF41F9"/>
    <w:rsid w:val="00AF543F"/>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E32"/>
    <w:rsid w:val="00B472B6"/>
    <w:rsid w:val="00B47CEB"/>
    <w:rsid w:val="00B47DA3"/>
    <w:rsid w:val="00B502DB"/>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2E07"/>
    <w:rsid w:val="00BB344D"/>
    <w:rsid w:val="00BB3632"/>
    <w:rsid w:val="00BB3965"/>
    <w:rsid w:val="00BB3C69"/>
    <w:rsid w:val="00BB3F1B"/>
    <w:rsid w:val="00BB4459"/>
    <w:rsid w:val="00BB4466"/>
    <w:rsid w:val="00BB536E"/>
    <w:rsid w:val="00BB5C99"/>
    <w:rsid w:val="00BB6FA2"/>
    <w:rsid w:val="00BB720B"/>
    <w:rsid w:val="00BB73F1"/>
    <w:rsid w:val="00BB7D3F"/>
    <w:rsid w:val="00BB7DAC"/>
    <w:rsid w:val="00BB7E39"/>
    <w:rsid w:val="00BC123D"/>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E55"/>
    <w:rsid w:val="00C20F47"/>
    <w:rsid w:val="00C20FBF"/>
    <w:rsid w:val="00C21059"/>
    <w:rsid w:val="00C21842"/>
    <w:rsid w:val="00C22237"/>
    <w:rsid w:val="00C223F9"/>
    <w:rsid w:val="00C22A1B"/>
    <w:rsid w:val="00C231A9"/>
    <w:rsid w:val="00C2336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7555"/>
    <w:rsid w:val="00C406B6"/>
    <w:rsid w:val="00C40EEF"/>
    <w:rsid w:val="00C41085"/>
    <w:rsid w:val="00C41326"/>
    <w:rsid w:val="00C41636"/>
    <w:rsid w:val="00C41E1B"/>
    <w:rsid w:val="00C42A16"/>
    <w:rsid w:val="00C43F18"/>
    <w:rsid w:val="00C44676"/>
    <w:rsid w:val="00C451CE"/>
    <w:rsid w:val="00C4538B"/>
    <w:rsid w:val="00C45611"/>
    <w:rsid w:val="00C45D79"/>
    <w:rsid w:val="00C45DB6"/>
    <w:rsid w:val="00C46952"/>
    <w:rsid w:val="00C46A09"/>
    <w:rsid w:val="00C46CB9"/>
    <w:rsid w:val="00C473BC"/>
    <w:rsid w:val="00C479DE"/>
    <w:rsid w:val="00C47E9A"/>
    <w:rsid w:val="00C50237"/>
    <w:rsid w:val="00C50615"/>
    <w:rsid w:val="00C50789"/>
    <w:rsid w:val="00C52358"/>
    <w:rsid w:val="00C52FA0"/>
    <w:rsid w:val="00C530FF"/>
    <w:rsid w:val="00C5325C"/>
    <w:rsid w:val="00C53ED5"/>
    <w:rsid w:val="00C541CE"/>
    <w:rsid w:val="00C55143"/>
    <w:rsid w:val="00C55311"/>
    <w:rsid w:val="00C557A4"/>
    <w:rsid w:val="00C56B99"/>
    <w:rsid w:val="00C56F05"/>
    <w:rsid w:val="00C576FF"/>
    <w:rsid w:val="00C577E4"/>
    <w:rsid w:val="00C57CB9"/>
    <w:rsid w:val="00C6010B"/>
    <w:rsid w:val="00C603F9"/>
    <w:rsid w:val="00C60426"/>
    <w:rsid w:val="00C6068E"/>
    <w:rsid w:val="00C61286"/>
    <w:rsid w:val="00C61380"/>
    <w:rsid w:val="00C615BF"/>
    <w:rsid w:val="00C6273D"/>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DB3"/>
    <w:rsid w:val="00C80157"/>
    <w:rsid w:val="00C80195"/>
    <w:rsid w:val="00C80968"/>
    <w:rsid w:val="00C8101D"/>
    <w:rsid w:val="00C812F8"/>
    <w:rsid w:val="00C8158F"/>
    <w:rsid w:val="00C82973"/>
    <w:rsid w:val="00C83196"/>
    <w:rsid w:val="00C831F6"/>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54D"/>
    <w:rsid w:val="00CB7949"/>
    <w:rsid w:val="00CC05C1"/>
    <w:rsid w:val="00CC071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34E3"/>
    <w:rsid w:val="00CE3897"/>
    <w:rsid w:val="00CE3E6E"/>
    <w:rsid w:val="00CE3EFE"/>
    <w:rsid w:val="00CE4390"/>
    <w:rsid w:val="00CE44C5"/>
    <w:rsid w:val="00CE4BB1"/>
    <w:rsid w:val="00CE53CD"/>
    <w:rsid w:val="00CE5B59"/>
    <w:rsid w:val="00CE6129"/>
    <w:rsid w:val="00CE6768"/>
    <w:rsid w:val="00CE7C1E"/>
    <w:rsid w:val="00CF0748"/>
    <w:rsid w:val="00CF0A03"/>
    <w:rsid w:val="00CF0FDE"/>
    <w:rsid w:val="00CF19D7"/>
    <w:rsid w:val="00CF1F35"/>
    <w:rsid w:val="00CF279B"/>
    <w:rsid w:val="00CF2DCA"/>
    <w:rsid w:val="00CF37F8"/>
    <w:rsid w:val="00CF3803"/>
    <w:rsid w:val="00CF3D9C"/>
    <w:rsid w:val="00CF3E16"/>
    <w:rsid w:val="00CF4302"/>
    <w:rsid w:val="00CF529C"/>
    <w:rsid w:val="00CF5F57"/>
    <w:rsid w:val="00CF6308"/>
    <w:rsid w:val="00CF67E5"/>
    <w:rsid w:val="00CF6ABA"/>
    <w:rsid w:val="00CF6F9B"/>
    <w:rsid w:val="00CF729F"/>
    <w:rsid w:val="00CF7BE5"/>
    <w:rsid w:val="00CF7FBC"/>
    <w:rsid w:val="00D006BD"/>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E84"/>
    <w:rsid w:val="00D34457"/>
    <w:rsid w:val="00D34EC6"/>
    <w:rsid w:val="00D36556"/>
    <w:rsid w:val="00D36AB4"/>
    <w:rsid w:val="00D37942"/>
    <w:rsid w:val="00D37D0E"/>
    <w:rsid w:val="00D37D41"/>
    <w:rsid w:val="00D4022E"/>
    <w:rsid w:val="00D403ED"/>
    <w:rsid w:val="00D40B9A"/>
    <w:rsid w:val="00D40DEB"/>
    <w:rsid w:val="00D40E67"/>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F28"/>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6F9"/>
    <w:rsid w:val="00DB284B"/>
    <w:rsid w:val="00DB29DD"/>
    <w:rsid w:val="00DB3506"/>
    <w:rsid w:val="00DB38B1"/>
    <w:rsid w:val="00DB4517"/>
    <w:rsid w:val="00DB47C3"/>
    <w:rsid w:val="00DB4BD2"/>
    <w:rsid w:val="00DB4E78"/>
    <w:rsid w:val="00DB5067"/>
    <w:rsid w:val="00DB5ADA"/>
    <w:rsid w:val="00DB6593"/>
    <w:rsid w:val="00DB6839"/>
    <w:rsid w:val="00DB68FF"/>
    <w:rsid w:val="00DB6D15"/>
    <w:rsid w:val="00DB6F1C"/>
    <w:rsid w:val="00DB70D1"/>
    <w:rsid w:val="00DB78D9"/>
    <w:rsid w:val="00DB7C9D"/>
    <w:rsid w:val="00DB7DAE"/>
    <w:rsid w:val="00DC0BCF"/>
    <w:rsid w:val="00DC14AD"/>
    <w:rsid w:val="00DC16F5"/>
    <w:rsid w:val="00DC17D7"/>
    <w:rsid w:val="00DC1981"/>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9B6"/>
    <w:rsid w:val="00E11DB2"/>
    <w:rsid w:val="00E12529"/>
    <w:rsid w:val="00E12BE2"/>
    <w:rsid w:val="00E13457"/>
    <w:rsid w:val="00E139A4"/>
    <w:rsid w:val="00E13E61"/>
    <w:rsid w:val="00E142E6"/>
    <w:rsid w:val="00E14B11"/>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797"/>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4D91"/>
    <w:rsid w:val="00E35146"/>
    <w:rsid w:val="00E3540A"/>
    <w:rsid w:val="00E355F5"/>
    <w:rsid w:val="00E358F5"/>
    <w:rsid w:val="00E35E41"/>
    <w:rsid w:val="00E361E8"/>
    <w:rsid w:val="00E36A13"/>
    <w:rsid w:val="00E4005E"/>
    <w:rsid w:val="00E40756"/>
    <w:rsid w:val="00E412CE"/>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47"/>
    <w:rsid w:val="00E4685B"/>
    <w:rsid w:val="00E473A1"/>
    <w:rsid w:val="00E47597"/>
    <w:rsid w:val="00E47627"/>
    <w:rsid w:val="00E47691"/>
    <w:rsid w:val="00E47D5D"/>
    <w:rsid w:val="00E5016C"/>
    <w:rsid w:val="00E50319"/>
    <w:rsid w:val="00E50815"/>
    <w:rsid w:val="00E51138"/>
    <w:rsid w:val="00E51C5D"/>
    <w:rsid w:val="00E51F2A"/>
    <w:rsid w:val="00E52141"/>
    <w:rsid w:val="00E5215F"/>
    <w:rsid w:val="00E52792"/>
    <w:rsid w:val="00E52C18"/>
    <w:rsid w:val="00E53A7D"/>
    <w:rsid w:val="00E54132"/>
    <w:rsid w:val="00E543EF"/>
    <w:rsid w:val="00E54882"/>
    <w:rsid w:val="00E54B43"/>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9D3"/>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AA7"/>
    <w:rsid w:val="00E77F3B"/>
    <w:rsid w:val="00E8036D"/>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4B76"/>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002"/>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82"/>
    <w:rsid w:val="00EF37F2"/>
    <w:rsid w:val="00EF3D7C"/>
    <w:rsid w:val="00EF463B"/>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4EB"/>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36BF"/>
    <w:rsid w:val="00F53835"/>
    <w:rsid w:val="00F5386D"/>
    <w:rsid w:val="00F538DB"/>
    <w:rsid w:val="00F53B8C"/>
    <w:rsid w:val="00F53C3F"/>
    <w:rsid w:val="00F53D8B"/>
    <w:rsid w:val="00F54329"/>
    <w:rsid w:val="00F54EF8"/>
    <w:rsid w:val="00F554E0"/>
    <w:rsid w:val="00F560F9"/>
    <w:rsid w:val="00F561C4"/>
    <w:rsid w:val="00F56743"/>
    <w:rsid w:val="00F571F3"/>
    <w:rsid w:val="00F571F5"/>
    <w:rsid w:val="00F573B1"/>
    <w:rsid w:val="00F60098"/>
    <w:rsid w:val="00F601F5"/>
    <w:rsid w:val="00F60929"/>
    <w:rsid w:val="00F615ED"/>
    <w:rsid w:val="00F61695"/>
    <w:rsid w:val="00F61989"/>
    <w:rsid w:val="00F61C00"/>
    <w:rsid w:val="00F622B0"/>
    <w:rsid w:val="00F62AA4"/>
    <w:rsid w:val="00F63385"/>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3F5E"/>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CD4"/>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4898" fill="f" fillcolor="white" stroke="f">
      <v:fill color="white" on="f"/>
      <v:stroke on="f"/>
      <o:colormenu v:ext="edit" strokecolor="none"/>
    </o:shapedefaults>
    <o:shapelayout v:ext="edit">
      <o:idmap v:ext="edit" data="1,449,450"/>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38443549">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19524591">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208495">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31559980">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n.wikipedia.org/wiki/Fixed_deposits" TargetMode="External"/><Relationship Id="rId18" Type="http://schemas.openxmlformats.org/officeDocument/2006/relationships/image" Target="media/image3.wmf"/><Relationship Id="rId26" Type="http://schemas.openxmlformats.org/officeDocument/2006/relationships/image" Target="media/image8.wmf"/><Relationship Id="rId39"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image" Target="media/image15.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wikipedia.org/wiki/Time_deposit" TargetMode="External"/><Relationship Id="rId17" Type="http://schemas.openxmlformats.org/officeDocument/2006/relationships/footer" Target="footer6.xml"/><Relationship Id="rId25" Type="http://schemas.openxmlformats.org/officeDocument/2006/relationships/footer" Target="footer9.xml"/><Relationship Id="rId33" Type="http://schemas.openxmlformats.org/officeDocument/2006/relationships/image" Target="media/image14.emf"/><Relationship Id="rId38"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emf"/><Relationship Id="rId29" Type="http://schemas.openxmlformats.org/officeDocument/2006/relationships/image" Target="media/image10.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7.wmf"/><Relationship Id="rId32" Type="http://schemas.openxmlformats.org/officeDocument/2006/relationships/image" Target="media/image13.wmf"/><Relationship Id="rId37" Type="http://schemas.openxmlformats.org/officeDocument/2006/relationships/chart" Target="charts/chart2.xml"/><Relationship Id="rId40" Type="http://schemas.openxmlformats.org/officeDocument/2006/relationships/image" Target="media/image19.emf"/><Relationship Id="rId5" Type="http://schemas.openxmlformats.org/officeDocument/2006/relationships/webSettings" Target="webSettings.xml"/><Relationship Id="rId15" Type="http://schemas.openxmlformats.org/officeDocument/2006/relationships/image" Target="media/image1.wmf"/><Relationship Id="rId23" Type="http://schemas.openxmlformats.org/officeDocument/2006/relationships/image" Target="media/image6.emf"/><Relationship Id="rId28" Type="http://schemas.openxmlformats.org/officeDocument/2006/relationships/image" Target="media/image9.wmf"/><Relationship Id="rId36" Type="http://schemas.openxmlformats.org/officeDocument/2006/relationships/chart" Target="charts/chart1.xml"/><Relationship Id="rId10" Type="http://schemas.openxmlformats.org/officeDocument/2006/relationships/footer" Target="footer3.xml"/><Relationship Id="rId19" Type="http://schemas.openxmlformats.org/officeDocument/2006/relationships/footer" Target="footer7.xml"/><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image" Target="media/image5.emf"/><Relationship Id="rId27" Type="http://schemas.openxmlformats.org/officeDocument/2006/relationships/footer" Target="footer10.xml"/><Relationship Id="rId30" Type="http://schemas.openxmlformats.org/officeDocument/2006/relationships/image" Target="media/image11.wmf"/><Relationship Id="rId35" Type="http://schemas.openxmlformats.org/officeDocument/2006/relationships/image" Target="media/image16.wmf"/></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5722893595521026"/>
          <c:y val="0.11059923961117767"/>
          <c:w val="0.75165242045282465"/>
          <c:h val="0.63772979990404965"/>
        </c:manualLayout>
      </c:layout>
      <c:barChart>
        <c:barDir val="col"/>
        <c:grouping val="clustered"/>
        <c:ser>
          <c:idx val="0"/>
          <c:order val="0"/>
          <c:tx>
            <c:strRef>
              <c:f>Graph!$B$3</c:f>
              <c:strCache>
                <c:ptCount val="1"/>
                <c:pt idx="0">
                  <c:v>Jul.-Sep., 2020</c:v>
                </c:pt>
              </c:strCache>
            </c:strRef>
          </c:tx>
          <c:spPr>
            <a:solidFill>
              <a:srgbClr val="C0000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Graph!$B$4:$B$13</c:f>
              <c:numCache>
                <c:formatCode>0.00</c:formatCode>
                <c:ptCount val="10"/>
                <c:pt idx="0">
                  <c:v>104155.77769999999</c:v>
                </c:pt>
                <c:pt idx="1">
                  <c:v>279612.40370000002</c:v>
                </c:pt>
                <c:pt idx="2">
                  <c:v>1217.1905999999999</c:v>
                </c:pt>
                <c:pt idx="3">
                  <c:v>5229.0296000000044</c:v>
                </c:pt>
                <c:pt idx="4">
                  <c:v>2785.6516999999999</c:v>
                </c:pt>
                <c:pt idx="5">
                  <c:v>17255.670099999996</c:v>
                </c:pt>
                <c:pt idx="6">
                  <c:v>127144.79689999986</c:v>
                </c:pt>
                <c:pt idx="7">
                  <c:v>603408.690899999</c:v>
                </c:pt>
                <c:pt idx="8">
                  <c:v>102208.32190000002</c:v>
                </c:pt>
                <c:pt idx="9">
                  <c:v>69612.267399999968</c:v>
                </c:pt>
              </c:numCache>
            </c:numRef>
          </c:val>
        </c:ser>
        <c:ser>
          <c:idx val="1"/>
          <c:order val="1"/>
          <c:tx>
            <c:strRef>
              <c:f>Graph!$C$3</c:f>
              <c:strCache>
                <c:ptCount val="1"/>
                <c:pt idx="0">
                  <c:v>Oct.-Dec., 2020</c:v>
                </c:pt>
              </c:strCache>
            </c:strRef>
          </c:tx>
          <c:spPr>
            <a:solidFill>
              <a:srgbClr val="00B05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Graph!$C$4:$C$13</c:f>
              <c:numCache>
                <c:formatCode>0.00</c:formatCode>
                <c:ptCount val="10"/>
                <c:pt idx="0">
                  <c:v>119589.78649999999</c:v>
                </c:pt>
                <c:pt idx="1">
                  <c:v>292271.36629999999</c:v>
                </c:pt>
                <c:pt idx="2">
                  <c:v>1546.5260000000001</c:v>
                </c:pt>
                <c:pt idx="3">
                  <c:v>4796.3763000000008</c:v>
                </c:pt>
                <c:pt idx="4">
                  <c:v>4772.2534999999998</c:v>
                </c:pt>
                <c:pt idx="5">
                  <c:v>17406.747100000033</c:v>
                </c:pt>
                <c:pt idx="6">
                  <c:v>143075.59510000001</c:v>
                </c:pt>
                <c:pt idx="7">
                  <c:v>619886.98899999936</c:v>
                </c:pt>
                <c:pt idx="8">
                  <c:v>106501.0845</c:v>
                </c:pt>
                <c:pt idx="9">
                  <c:v>69303.724999999977</c:v>
                </c:pt>
              </c:numCache>
            </c:numRef>
          </c:val>
        </c:ser>
        <c:axId val="124422784"/>
        <c:axId val="141564928"/>
      </c:barChart>
      <c:catAx>
        <c:axId val="124422784"/>
        <c:scaling>
          <c:orientation val="minMax"/>
        </c:scaling>
        <c:axPos val="b"/>
        <c:numFmt formatCode="General" sourceLinked="1"/>
        <c:majorTickMark val="cross"/>
        <c:tickLblPos val="nextTo"/>
        <c:spPr>
          <a:ln w="12700">
            <a:solidFill>
              <a:srgbClr val="000000"/>
            </a:solidFill>
            <a:prstDash val="solid"/>
          </a:ln>
        </c:spPr>
        <c:txPr>
          <a:bodyPr rot="-5400000" vert="horz"/>
          <a:lstStyle/>
          <a:p>
            <a:pPr>
              <a:defRPr sz="1000"/>
            </a:pPr>
            <a:endParaRPr lang="en-US"/>
          </a:p>
        </c:txPr>
        <c:crossAx val="141564928"/>
        <c:crosses val="autoZero"/>
        <c:auto val="1"/>
        <c:lblAlgn val="ctr"/>
        <c:lblOffset val="100"/>
        <c:tickLblSkip val="1"/>
        <c:tickMarkSkip val="1"/>
      </c:catAx>
      <c:valAx>
        <c:axId val="141564928"/>
        <c:scaling>
          <c:orientation val="minMax"/>
        </c:scaling>
        <c:axPos val="l"/>
        <c:majorGridlines>
          <c:spPr>
            <a:ln w="3175">
              <a:solidFill>
                <a:srgbClr val="000000"/>
              </a:solidFill>
              <a:prstDash val="solid"/>
            </a:ln>
          </c:spPr>
        </c:majorGridlines>
        <c:minorGridlines/>
        <c:title>
          <c:tx>
            <c:rich>
              <a:bodyPr rot="0" vert="horz"/>
              <a:lstStyle/>
              <a:p>
                <a:pPr algn="ctr">
                  <a:defRPr sz="1000" baseline="0"/>
                </a:pPr>
                <a:r>
                  <a:rPr lang="en-US" sz="1000" baseline="0"/>
                  <a:t>(Taka in Crore)</a:t>
                </a:r>
              </a:p>
            </c:rich>
          </c:tx>
          <c:layout>
            <c:manualLayout>
              <c:xMode val="edge"/>
              <c:yMode val="edge"/>
              <c:x val="0.77369392605452181"/>
              <c:y val="6.7507219217639733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124422784"/>
        <c:crosses val="autoZero"/>
        <c:crossBetween val="between"/>
        <c:majorUnit val="50000"/>
        <c:minorUnit val="10000"/>
      </c:valAx>
      <c:spPr>
        <a:solidFill>
          <a:srgbClr val="FFFFFF"/>
        </a:solidFill>
        <a:ln w="12700">
          <a:solidFill>
            <a:srgbClr val="000000"/>
          </a:solidFill>
          <a:prstDash val="solid"/>
        </a:ln>
      </c:spPr>
    </c:plotArea>
    <c:legend>
      <c:legendPos val="r"/>
      <c:layout>
        <c:manualLayout>
          <c:xMode val="edge"/>
          <c:yMode val="edge"/>
          <c:x val="0.39189182152231788"/>
          <c:y val="0.12442421259842519"/>
          <c:w val="0.16351344881890797"/>
          <c:h val="7.3732980643050686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900" b="0" i="0" u="none" strike="noStrike" baseline="0">
          <a:solidFill>
            <a:srgbClr val="000000"/>
          </a:solidFill>
          <a:latin typeface="Calibri" pitchFamily="34" charset="0"/>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400405661744144"/>
          <c:y val="0.12308521656663833"/>
          <c:w val="0.77803429256845491"/>
          <c:h val="0.66142980146504171"/>
        </c:manualLayout>
      </c:layout>
      <c:barChart>
        <c:barDir val="col"/>
        <c:grouping val="clustered"/>
        <c:ser>
          <c:idx val="0"/>
          <c:order val="0"/>
          <c:tx>
            <c:strRef>
              <c:f>Graph!$G$3</c:f>
              <c:strCache>
                <c:ptCount val="1"/>
                <c:pt idx="0">
                  <c:v>Jul.-Sep., 2020</c:v>
                </c:pt>
              </c:strCache>
            </c:strRef>
          </c:tx>
          <c:spPr>
            <a:solidFill>
              <a:schemeClr val="accent6">
                <a:lumMod val="75000"/>
              </a:schemeClr>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Graph!$G$4:$G$11</c:f>
              <c:numCache>
                <c:formatCode>0.00</c:formatCode>
                <c:ptCount val="8"/>
                <c:pt idx="0">
                  <c:v>48235.753600000004</c:v>
                </c:pt>
                <c:pt idx="1">
                  <c:v>214830.11420000001</c:v>
                </c:pt>
                <c:pt idx="2">
                  <c:v>227261.5209</c:v>
                </c:pt>
                <c:pt idx="3">
                  <c:v>93709.038499999995</c:v>
                </c:pt>
                <c:pt idx="4">
                  <c:v>14208.335300000001</c:v>
                </c:pt>
                <c:pt idx="5">
                  <c:v>361232.10279999959</c:v>
                </c:pt>
                <c:pt idx="6">
                  <c:v>72321.046999999948</c:v>
                </c:pt>
                <c:pt idx="7">
                  <c:v>30926.264900000009</c:v>
                </c:pt>
              </c:numCache>
            </c:numRef>
          </c:val>
        </c:ser>
        <c:ser>
          <c:idx val="1"/>
          <c:order val="1"/>
          <c:tx>
            <c:strRef>
              <c:f>Graph!$H$3</c:f>
              <c:strCache>
                <c:ptCount val="1"/>
                <c:pt idx="0">
                  <c:v>Oct.-Dec., 2020</c:v>
                </c:pt>
              </c:strCache>
            </c:strRef>
          </c:tx>
          <c:spPr>
            <a:solidFill>
              <a:srgbClr val="0070C0"/>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Graph!$H$4:$H$11</c:f>
              <c:numCache>
                <c:formatCode>0.00</c:formatCode>
                <c:ptCount val="8"/>
                <c:pt idx="0">
                  <c:v>50285.458100000011</c:v>
                </c:pt>
                <c:pt idx="1">
                  <c:v>223546.60390000007</c:v>
                </c:pt>
                <c:pt idx="2">
                  <c:v>233308.50439999998</c:v>
                </c:pt>
                <c:pt idx="3">
                  <c:v>94408.199600000007</c:v>
                </c:pt>
                <c:pt idx="4">
                  <c:v>14132.9126</c:v>
                </c:pt>
                <c:pt idx="5">
                  <c:v>366343.33630000002</c:v>
                </c:pt>
                <c:pt idx="6">
                  <c:v>81988.610700000005</c:v>
                </c:pt>
                <c:pt idx="7">
                  <c:v>32295.206900000001</c:v>
                </c:pt>
              </c:numCache>
            </c:numRef>
          </c:val>
        </c:ser>
        <c:axId val="78721024"/>
        <c:axId val="78722560"/>
      </c:barChart>
      <c:catAx>
        <c:axId val="78721024"/>
        <c:scaling>
          <c:orientation val="minMax"/>
        </c:scaling>
        <c:axPos val="b"/>
        <c:numFmt formatCode="General" sourceLinked="1"/>
        <c:majorTickMark val="cross"/>
        <c:tickLblPos val="nextTo"/>
        <c:spPr>
          <a:ln w="12700">
            <a:solidFill>
              <a:srgbClr val="7030A0"/>
            </a:solidFill>
            <a:prstDash val="solid"/>
          </a:ln>
        </c:spPr>
        <c:txPr>
          <a:bodyPr rot="-5400000" vert="horz"/>
          <a:lstStyle/>
          <a:p>
            <a:pPr>
              <a:defRPr/>
            </a:pPr>
            <a:endParaRPr lang="en-US"/>
          </a:p>
        </c:txPr>
        <c:crossAx val="78722560"/>
        <c:crosses val="autoZero"/>
        <c:auto val="1"/>
        <c:lblAlgn val="ctr"/>
        <c:lblOffset val="100"/>
        <c:tickLblSkip val="1"/>
        <c:tickMarkSkip val="1"/>
      </c:catAx>
      <c:valAx>
        <c:axId val="78722560"/>
        <c:scaling>
          <c:orientation val="minMax"/>
        </c:scaling>
        <c:axPos val="l"/>
        <c:majorGridlines>
          <c:spPr>
            <a:ln w="3175">
              <a:solidFill>
                <a:srgbClr val="000000"/>
              </a:solidFill>
              <a:prstDash val="solid"/>
            </a:ln>
          </c:spPr>
        </c:majorGridlines>
        <c:minorGridlines/>
        <c:title>
          <c:tx>
            <c:rich>
              <a:bodyPr rot="0" vert="horz"/>
              <a:lstStyle/>
              <a:p>
                <a:pPr algn="r">
                  <a:defRPr/>
                </a:pPr>
                <a:r>
                  <a:rPr lang="en-US"/>
                  <a:t>(Taka in Crore)</a:t>
                </a:r>
              </a:p>
            </c:rich>
          </c:tx>
          <c:layout>
            <c:manualLayout>
              <c:xMode val="edge"/>
              <c:yMode val="edge"/>
              <c:x val="0.81229658792650916"/>
              <c:y val="8.546265361689602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78721024"/>
        <c:crosses val="autoZero"/>
        <c:crossBetween val="between"/>
        <c:minorUnit val="4000"/>
      </c:valAx>
      <c:spPr>
        <a:solidFill>
          <a:srgbClr val="FFFFFF"/>
        </a:solidFill>
        <a:ln w="12700">
          <a:solidFill>
            <a:srgbClr val="000000"/>
          </a:solidFill>
          <a:prstDash val="solid"/>
        </a:ln>
      </c:spPr>
    </c:plotArea>
    <c:legend>
      <c:legendPos val="r"/>
      <c:layout>
        <c:manualLayout>
          <c:xMode val="edge"/>
          <c:yMode val="edge"/>
          <c:x val="0.41893696456259832"/>
          <c:y val="0.12836789767476248"/>
          <c:w val="0.18423593113853967"/>
          <c:h val="6.497631458039578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1000" b="0" i="0" u="none" strike="noStrike" baseline="0">
          <a:solidFill>
            <a:srgbClr val="000000"/>
          </a:solidFill>
          <a:latin typeface="Calibri" pitchFamily="34" charset="0"/>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2A475-43D2-4700-AA87-BAD759D4C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6233</Words>
  <Characters>35534</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anemon</cp:lastModifiedBy>
  <cp:revision>3</cp:revision>
  <cp:lastPrinted>2020-06-02T10:04:00Z</cp:lastPrinted>
  <dcterms:created xsi:type="dcterms:W3CDTF">2021-04-05T06:58:00Z</dcterms:created>
  <dcterms:modified xsi:type="dcterms:W3CDTF">2021-04-05T07:53:00Z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