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5" w:rsidRPr="00241BB7" w:rsidRDefault="00811DC5" w:rsidP="00811DC5">
      <w:pPr>
        <w:pStyle w:val="Heading2"/>
        <w:spacing w:line="360" w:lineRule="auto"/>
        <w:jc w:val="center"/>
        <w:rPr>
          <w:rFonts w:ascii="Candara" w:hAnsi="Candara" w:cs="Lucida Sans Unicode"/>
          <w:color w:val="auto"/>
          <w:sz w:val="28"/>
          <w:szCs w:val="28"/>
        </w:rPr>
      </w:pPr>
      <w:r w:rsidRPr="00241BB7">
        <w:rPr>
          <w:rFonts w:ascii="Candara" w:hAnsi="Candara" w:cs="Lucida Sans Unicode"/>
          <w:color w:val="auto"/>
          <w:sz w:val="28"/>
          <w:szCs w:val="28"/>
        </w:rPr>
        <w:t>QUARTERLY</w:t>
      </w:r>
    </w:p>
    <w:p w:rsidR="00811DC5" w:rsidRPr="00BF08F7" w:rsidRDefault="00811DC5" w:rsidP="00811DC5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Default="00C45D6E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 w:rsidRPr="00C45D6E">
        <w:rPr>
          <w:rFonts w:asciiTheme="majorHAnsi" w:hAnsiTheme="majorHAnsi" w:cs="Lucida Sans Unicode"/>
          <w:b/>
          <w:sz w:val="28"/>
          <w:szCs w:val="28"/>
        </w:rPr>
        <w:t>APRIL-JUNE</w:t>
      </w:r>
      <w:r w:rsidR="00811DC5" w:rsidRPr="00BF08F7">
        <w:rPr>
          <w:rFonts w:ascii="Candara" w:hAnsi="Candara" w:cs="Lucida Sans Unicode"/>
          <w:b/>
          <w:sz w:val="28"/>
          <w:szCs w:val="28"/>
        </w:rPr>
        <w:t xml:space="preserve">, </w:t>
      </w:r>
      <w:r w:rsidR="007478AF">
        <w:rPr>
          <w:rFonts w:asciiTheme="majorHAnsi" w:hAnsiTheme="majorHAnsi" w:cs="Lucida Sans Unicode"/>
          <w:b/>
          <w:sz w:val="28"/>
          <w:szCs w:val="28"/>
        </w:rPr>
        <w:t>2020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both"/>
      </w:pPr>
    </w:p>
    <w:p w:rsidR="00811DC5" w:rsidRDefault="00811DC5" w:rsidP="00811DC5">
      <w:pPr>
        <w:jc w:val="both"/>
      </w:pPr>
    </w:p>
    <w:p w:rsidR="00811DC5" w:rsidRDefault="00811DC5" w:rsidP="00811DC5">
      <w:pPr>
        <w:pStyle w:val="Heading1"/>
      </w:pPr>
    </w:p>
    <w:p w:rsidR="00811DC5" w:rsidRPr="00241BB7" w:rsidRDefault="00811DC5" w:rsidP="00811DC5">
      <w:pPr>
        <w:rPr>
          <w:szCs w:val="20"/>
        </w:rPr>
      </w:pPr>
      <w:r>
        <w:br w:type="page"/>
      </w:r>
    </w:p>
    <w:p w:rsidR="00811DC5" w:rsidRPr="009E4B6F" w:rsidRDefault="00811DC5" w:rsidP="00811DC5">
      <w:pPr>
        <w:pStyle w:val="Heading1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lastRenderedPageBreak/>
        <w:t>EDITORIAL COMMITTEE</w:t>
      </w:r>
    </w:p>
    <w:p w:rsidR="00811DC5" w:rsidRPr="00811DC5" w:rsidRDefault="00811DC5" w:rsidP="00811DC5">
      <w:pPr>
        <w:pStyle w:val="Heading2"/>
        <w:spacing w:after="240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CHAIRMAN</w:t>
      </w:r>
    </w:p>
    <w:p w:rsidR="00811DC5" w:rsidRP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4"/>
          <w:szCs w:val="24"/>
        </w:rPr>
      </w:pP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A.K.M.Fazlul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Haque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Mia</w:t>
      </w:r>
    </w:p>
    <w:p w:rsidR="00811DC5" w:rsidRPr="00811DC5" w:rsidRDefault="00811DC5" w:rsidP="00811DC5">
      <w:pPr>
        <w:pStyle w:val="Heading7"/>
        <w:jc w:val="center"/>
        <w:rPr>
          <w:rFonts w:ascii="Candara" w:hAnsi="Candara" w:cstheme="minorHAnsi"/>
          <w:color w:val="000000" w:themeColor="text1"/>
        </w:rPr>
      </w:pPr>
      <w:r w:rsidRPr="00811DC5">
        <w:rPr>
          <w:rFonts w:ascii="Candara" w:hAnsi="Candara" w:cstheme="minorHAnsi"/>
          <w:color w:val="000000" w:themeColor="text1"/>
        </w:rPr>
        <w:t>Executive Director (Statistics)</w:t>
      </w:r>
    </w:p>
    <w:p w:rsid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MEMBERS</w:t>
      </w:r>
    </w:p>
    <w:p w:rsidR="00811DC5" w:rsidRPr="00811DC5" w:rsidRDefault="00811DC5" w:rsidP="00811DC5"/>
    <w:p w:rsidR="00811DC5" w:rsidRPr="00811DC5" w:rsidRDefault="00811DC5" w:rsidP="00811DC5">
      <w:pPr>
        <w:jc w:val="center"/>
        <w:rPr>
          <w:rFonts w:ascii="Candara" w:hAnsi="Candara" w:cstheme="minorHAnsi"/>
          <w:b/>
          <w:color w:val="000000" w:themeColor="text1"/>
          <w:sz w:val="22"/>
        </w:rPr>
      </w:pP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Tarun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Kanti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Ghosh</w:t>
      </w:r>
      <w:proofErr w:type="spellEnd"/>
    </w:p>
    <w:p w:rsidR="00811DC5" w:rsidRDefault="00811DC5" w:rsidP="00811DC5">
      <w:pPr>
        <w:pStyle w:val="Heading7"/>
        <w:spacing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811DC5" w:rsidRPr="009074BD" w:rsidRDefault="00811DC5" w:rsidP="00811DC5">
      <w:pPr>
        <w:jc w:val="center"/>
      </w:pPr>
    </w:p>
    <w:p w:rsidR="00811DC5" w:rsidRPr="009E4B6F" w:rsidRDefault="00811DC5" w:rsidP="00811DC5">
      <w:pPr>
        <w:spacing w:line="276" w:lineRule="auto"/>
        <w:jc w:val="center"/>
        <w:rPr>
          <w:rFonts w:ascii="Candara" w:hAnsi="Candara" w:cstheme="minorHAnsi"/>
          <w:sz w:val="16"/>
        </w:rPr>
      </w:pPr>
    </w:p>
    <w:p w:rsidR="00811DC5" w:rsidRPr="009E4B6F" w:rsidRDefault="00811DC5" w:rsidP="00811DC5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proofErr w:type="spellStart"/>
      <w:r w:rsidRPr="009E4B6F">
        <w:rPr>
          <w:rFonts w:ascii="Candara" w:hAnsi="Candara" w:cstheme="minorHAnsi"/>
          <w:b/>
          <w:sz w:val="22"/>
        </w:rPr>
        <w:t>Nargis</w:t>
      </w:r>
      <w:proofErr w:type="spellEnd"/>
      <w:r w:rsidRPr="009E4B6F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b/>
          <w:sz w:val="22"/>
        </w:rPr>
        <w:t>Hasina</w:t>
      </w:r>
      <w:proofErr w:type="spellEnd"/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811DC5" w:rsidRPr="009E4B6F" w:rsidRDefault="00811DC5" w:rsidP="00811DC5">
      <w:pPr>
        <w:jc w:val="center"/>
        <w:rPr>
          <w:rFonts w:ascii="Candara" w:hAnsi="Candara" w:cstheme="minorHAnsi"/>
          <w:b/>
          <w:sz w:val="22"/>
        </w:rPr>
      </w:pPr>
      <w:proofErr w:type="spellStart"/>
      <w:r w:rsidRPr="009E4B6F">
        <w:rPr>
          <w:rFonts w:ascii="Candara" w:hAnsi="Candara" w:cstheme="minorHAnsi"/>
          <w:b/>
          <w:bCs/>
        </w:rPr>
        <w:t>Probir</w:t>
      </w:r>
      <w:proofErr w:type="spellEnd"/>
      <w:r w:rsidRPr="009E4B6F">
        <w:rPr>
          <w:rFonts w:ascii="Candara" w:hAnsi="Candara" w:cstheme="minorHAnsi"/>
          <w:b/>
          <w:bCs/>
        </w:rPr>
        <w:t xml:space="preserve"> Kumar </w:t>
      </w:r>
      <w:proofErr w:type="spellStart"/>
      <w:r w:rsidRPr="009E4B6F">
        <w:rPr>
          <w:rFonts w:ascii="Candara" w:hAnsi="Candara" w:cstheme="minorHAnsi"/>
          <w:b/>
          <w:bCs/>
        </w:rPr>
        <w:t>Sarker</w:t>
      </w:r>
      <w:proofErr w:type="spellEnd"/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A65169" w:rsidRDefault="00A65169" w:rsidP="00A65169">
      <w:pPr>
        <w:jc w:val="center"/>
        <w:rPr>
          <w:rFonts w:ascii="Candara" w:hAnsi="Candara" w:cstheme="minorHAnsi"/>
          <w:b/>
          <w:sz w:val="22"/>
        </w:rPr>
      </w:pPr>
      <w:r w:rsidRPr="00D012CC">
        <w:rPr>
          <w:rFonts w:ascii="Candara" w:hAnsi="Candara" w:cstheme="minorHAnsi"/>
          <w:b/>
          <w:sz w:val="22"/>
        </w:rPr>
        <w:t xml:space="preserve">Md. </w:t>
      </w:r>
      <w:proofErr w:type="spellStart"/>
      <w:r w:rsidRPr="00D012CC">
        <w:rPr>
          <w:rFonts w:ascii="Candara" w:hAnsi="Candara" w:cstheme="minorHAnsi"/>
          <w:b/>
          <w:sz w:val="22"/>
        </w:rPr>
        <w:t>Abul</w:t>
      </w:r>
      <w:proofErr w:type="spellEnd"/>
      <w:r w:rsidRPr="00D012CC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D012CC">
        <w:rPr>
          <w:rFonts w:ascii="Candara" w:hAnsi="Candara" w:cstheme="minorHAnsi"/>
          <w:b/>
          <w:sz w:val="22"/>
        </w:rPr>
        <w:t>Hasan</w:t>
      </w:r>
      <w:proofErr w:type="spellEnd"/>
    </w:p>
    <w:p w:rsidR="00811DC5" w:rsidRPr="00E86D08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A65169" w:rsidRPr="00A65169" w:rsidRDefault="00A65169" w:rsidP="00A65169">
      <w:pPr>
        <w:jc w:val="center"/>
        <w:rPr>
          <w:rFonts w:ascii="Candara" w:hAnsi="Candara" w:cstheme="minorHAnsi"/>
          <w:b/>
          <w:bCs/>
        </w:rPr>
      </w:pPr>
      <w:r w:rsidRPr="00AE7B75">
        <w:rPr>
          <w:rFonts w:ascii="Candara" w:hAnsi="Candara" w:cstheme="minorHAnsi"/>
          <w:b/>
          <w:bCs/>
        </w:rPr>
        <w:t xml:space="preserve">Mohammad </w:t>
      </w:r>
      <w:proofErr w:type="spellStart"/>
      <w:r w:rsidRPr="00AE7B75">
        <w:rPr>
          <w:rFonts w:ascii="Candara" w:hAnsi="Candara" w:cstheme="minorHAnsi"/>
          <w:b/>
          <w:bCs/>
        </w:rPr>
        <w:t>Nurul</w:t>
      </w:r>
      <w:proofErr w:type="spellEnd"/>
      <w:r w:rsidRPr="00AE7B75">
        <w:rPr>
          <w:rFonts w:ascii="Candara" w:hAnsi="Candara" w:cstheme="minorHAnsi"/>
          <w:b/>
          <w:bCs/>
        </w:rPr>
        <w:t xml:space="preserve"> Islam</w:t>
      </w:r>
    </w:p>
    <w:p w:rsid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811DC5" w:rsidRDefault="00811DC5" w:rsidP="00811DC5">
      <w:pPr>
        <w:jc w:val="center"/>
        <w:rPr>
          <w:rFonts w:ascii="Candara" w:hAnsi="Candara" w:cstheme="minorHAnsi"/>
          <w:b/>
          <w:sz w:val="22"/>
        </w:rPr>
      </w:pPr>
      <w:r w:rsidRPr="00CF4713">
        <w:rPr>
          <w:rFonts w:ascii="Candara" w:hAnsi="Candara" w:cstheme="minorHAnsi"/>
          <w:b/>
          <w:sz w:val="22"/>
        </w:rPr>
        <w:t xml:space="preserve">Muhammad </w:t>
      </w:r>
      <w:proofErr w:type="spellStart"/>
      <w:r w:rsidRPr="00CF4713">
        <w:rPr>
          <w:rFonts w:ascii="Candara" w:hAnsi="Candara" w:cstheme="minorHAnsi"/>
          <w:b/>
          <w:sz w:val="22"/>
        </w:rPr>
        <w:t>Mosharaf</w:t>
      </w:r>
      <w:proofErr w:type="spellEnd"/>
      <w:r w:rsidRPr="00CF4713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CF4713">
        <w:rPr>
          <w:rFonts w:ascii="Candara" w:hAnsi="Candara" w:cstheme="minorHAnsi"/>
          <w:b/>
          <w:sz w:val="22"/>
        </w:rPr>
        <w:t>Hossain</w:t>
      </w:r>
      <w:proofErr w:type="spellEnd"/>
    </w:p>
    <w:p w:rsidR="00811DC5" w:rsidRPr="00811DC5" w:rsidRDefault="00811DC5" w:rsidP="00811DC5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AE7B75">
        <w:rPr>
          <w:rFonts w:ascii="Candara" w:hAnsi="Candara" w:cstheme="minorHAnsi"/>
        </w:rPr>
        <w:t>Deputy General Manager</w:t>
      </w:r>
    </w:p>
    <w:p w:rsidR="00811DC5" w:rsidRPr="00AE7B75" w:rsidRDefault="00811DC5" w:rsidP="00811DC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8"/>
        <w:gridCol w:w="4547"/>
      </w:tblGrid>
      <w:tr w:rsidR="00811DC5" w:rsidRPr="009E4B6F" w:rsidTr="00F80502">
        <w:trPr>
          <w:trHeight w:hRule="exact" w:val="775"/>
          <w:jc w:val="center"/>
        </w:trPr>
        <w:tc>
          <w:tcPr>
            <w:tcW w:w="4698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bCs/>
              </w:rPr>
            </w:pP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Barnali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Mondal</w:t>
            </w:r>
            <w:proofErr w:type="spellEnd"/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  <w:p w:rsidR="00811DC5" w:rsidRPr="00CF4713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  <w:tc>
          <w:tcPr>
            <w:tcW w:w="4547" w:type="dxa"/>
            <w:vAlign w:val="center"/>
          </w:tcPr>
          <w:p w:rsidR="00811DC5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Dewan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Sonia Sultana</w:t>
            </w:r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811DC5" w:rsidRPr="009E4B6F" w:rsidTr="00F80502">
        <w:trPr>
          <w:trHeight w:hRule="exact" w:val="622"/>
          <w:jc w:val="center"/>
        </w:trPr>
        <w:tc>
          <w:tcPr>
            <w:tcW w:w="4698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Shams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Ibn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 xml:space="preserve"> Sharif</w:t>
            </w:r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CF4713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</w:tc>
        <w:tc>
          <w:tcPr>
            <w:tcW w:w="4547" w:type="dxa"/>
            <w:vAlign w:val="center"/>
          </w:tcPr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Kaniz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  <w:szCs w:val="22"/>
              </w:rPr>
              <w:t>Fatema</w:t>
            </w:r>
            <w:proofErr w:type="spellEnd"/>
          </w:p>
          <w:p w:rsidR="00811D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811DC5" w:rsidRPr="009E4B6F" w:rsidTr="00F80502">
        <w:trPr>
          <w:trHeight w:hRule="exact" w:val="793"/>
          <w:jc w:val="center"/>
        </w:trPr>
        <w:tc>
          <w:tcPr>
            <w:tcW w:w="4698" w:type="dxa"/>
            <w:vAlign w:val="center"/>
          </w:tcPr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Mondal</w:t>
            </w:r>
            <w:proofErr w:type="spellEnd"/>
          </w:p>
          <w:p w:rsidR="00811DC5" w:rsidRPr="009E4B6F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547" w:type="dxa"/>
            <w:vAlign w:val="center"/>
          </w:tcPr>
          <w:p w:rsidR="00811DC5" w:rsidRPr="002D32DA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</w:t>
            </w:r>
            <w:proofErr w:type="spellEnd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 xml:space="preserve"> Islam</w:t>
            </w:r>
          </w:p>
          <w:p w:rsidR="00811DC5" w:rsidRPr="00D325C5" w:rsidRDefault="00811DC5" w:rsidP="00F80502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811DC5" w:rsidRPr="009E4B6F" w:rsidTr="00F80502">
        <w:trPr>
          <w:trHeight w:hRule="exact" w:val="1008"/>
          <w:jc w:val="center"/>
        </w:trPr>
        <w:tc>
          <w:tcPr>
            <w:tcW w:w="4698" w:type="dxa"/>
            <w:vAlign w:val="center"/>
          </w:tcPr>
          <w:p w:rsidR="00811DC5" w:rsidRPr="00496185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Md.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Asif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Newaz</w:t>
            </w:r>
            <w:proofErr w:type="spellEnd"/>
            <w:r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Emon</w:t>
            </w:r>
            <w:proofErr w:type="spellEnd"/>
          </w:p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  <w:tc>
          <w:tcPr>
            <w:tcW w:w="4547" w:type="dxa"/>
            <w:vAlign w:val="center"/>
          </w:tcPr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Rubiyat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811DC5" w:rsidRPr="00BB7959" w:rsidRDefault="00811DC5" w:rsidP="00F80502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2D32DA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  <w:tr w:rsidR="00811DC5" w:rsidRPr="009E4B6F" w:rsidTr="00F80502">
        <w:trPr>
          <w:trHeight w:hRule="exact" w:val="1008"/>
          <w:jc w:val="center"/>
        </w:trPr>
        <w:tc>
          <w:tcPr>
            <w:tcW w:w="9245" w:type="dxa"/>
            <w:gridSpan w:val="2"/>
            <w:vAlign w:val="center"/>
          </w:tcPr>
          <w:p w:rsidR="00811DC5" w:rsidRPr="002D32DA" w:rsidRDefault="00811DC5" w:rsidP="00F8050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</w:p>
        </w:tc>
      </w:tr>
    </w:tbl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Pr="00DC4D3E" w:rsidRDefault="00811DC5" w:rsidP="00811DC5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811DC5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811DC5" w:rsidRPr="00811DC5" w:rsidRDefault="00811DC5" w:rsidP="00811DC5">
      <w:pPr>
        <w:jc w:val="both"/>
        <w:rPr>
          <w:sz w:val="28"/>
          <w:szCs w:val="28"/>
        </w:rPr>
      </w:pPr>
      <w:r w:rsidRPr="002D340F">
        <w:t>E-mail</w:t>
      </w:r>
      <w:r>
        <w:t>:</w:t>
      </w:r>
      <w:r w:rsidRPr="00F435A8">
        <w:t xml:space="preserve"> </w:t>
      </w:r>
      <w:r w:rsidRPr="00397BFA">
        <w:t>tarun.ghosh@bb.org.bd</w:t>
      </w:r>
      <w:r>
        <w:rPr>
          <w:rFonts w:ascii="Candara" w:hAnsi="Candara" w:cstheme="minorHAnsi"/>
          <w:b/>
        </w:rPr>
        <w:br w:type="page"/>
      </w:r>
    </w:p>
    <w:tbl>
      <w:tblPr>
        <w:tblW w:w="9990" w:type="dxa"/>
        <w:tblInd w:w="108" w:type="dxa"/>
        <w:tblLayout w:type="fixed"/>
        <w:tblLook w:val="0000"/>
      </w:tblPr>
      <w:tblGrid>
        <w:gridCol w:w="817"/>
        <w:gridCol w:w="2441"/>
        <w:gridCol w:w="2558"/>
        <w:gridCol w:w="809"/>
        <w:gridCol w:w="1191"/>
        <w:gridCol w:w="273"/>
        <w:gridCol w:w="1901"/>
      </w:tblGrid>
      <w:tr w:rsidR="00811DC5" w:rsidRPr="00435D4A" w:rsidTr="00A65169">
        <w:trPr>
          <w:trHeight w:val="233"/>
        </w:trPr>
        <w:tc>
          <w:tcPr>
            <w:tcW w:w="3258" w:type="dxa"/>
            <w:gridSpan w:val="2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67" w:type="dxa"/>
            <w:gridSpan w:val="2"/>
          </w:tcPr>
          <w:p w:rsidR="00811DC5" w:rsidRPr="00435D4A" w:rsidRDefault="00811DC5" w:rsidP="00F80502">
            <w:pPr>
              <w:pStyle w:val="Heading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365" w:type="dxa"/>
            <w:gridSpan w:val="3"/>
          </w:tcPr>
          <w:p w:rsidR="00811DC5" w:rsidRPr="00435D4A" w:rsidRDefault="00811DC5" w:rsidP="00F80502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Page No.</w:t>
            </w:r>
          </w:p>
        </w:tc>
      </w:tr>
      <w:tr w:rsidR="00811DC5" w:rsidRPr="00D64712" w:rsidTr="00A65169">
        <w:trPr>
          <w:cantSplit/>
        </w:trPr>
        <w:tc>
          <w:tcPr>
            <w:tcW w:w="7816" w:type="dxa"/>
            <w:gridSpan w:val="5"/>
          </w:tcPr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811DC5" w:rsidRPr="00D64712" w:rsidRDefault="00811DC5" w:rsidP="00F80502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ADVANCES 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2174" w:type="dxa"/>
            <w:gridSpan w:val="2"/>
          </w:tcPr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811DC5" w:rsidRPr="00D64712" w:rsidRDefault="00811DC5" w:rsidP="00F80502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</w:tc>
      </w:tr>
      <w:tr w:rsidR="00811DC5" w:rsidRPr="00435D4A" w:rsidTr="00A65169">
        <w:tc>
          <w:tcPr>
            <w:tcW w:w="817" w:type="dxa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99" w:type="dxa"/>
            <w:gridSpan w:val="2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4" w:type="dxa"/>
            <w:gridSpan w:val="4"/>
          </w:tcPr>
          <w:p w:rsidR="00811DC5" w:rsidRPr="00435D4A" w:rsidRDefault="00811DC5" w:rsidP="00F8050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99" w:type="dxa"/>
            <w:gridSpan w:val="2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4" w:type="dxa"/>
            <w:gridSpan w:val="4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F8050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F805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F80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F8050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tbl>
      <w:tblPr>
        <w:tblpPr w:leftFromText="180" w:rightFromText="180" w:vertAnchor="text" w:horzAnchor="margin" w:tblpY="-179"/>
        <w:tblW w:w="12006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458"/>
        <w:gridCol w:w="540"/>
        <w:gridCol w:w="1998"/>
      </w:tblGrid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Districts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 Accounts and Turnover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A65169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Districts/</w:t>
            </w: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Thanas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199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 Areas(Urban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80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585CE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501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-24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3708" w:type="dxa"/>
            <w:gridSpan w:val="2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54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243</w:t>
            </w:r>
          </w:p>
        </w:tc>
        <w:tc>
          <w:tcPr>
            <w:tcW w:w="1998" w:type="dxa"/>
            <w:tcBorders>
              <w:left w:val="nil"/>
            </w:tcBorders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and Non-Farm Rural Credit Position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  <w:trHeight w:val="387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Disbursement, Outstanding, Recovery &amp; Overdue (DORO)of Advances by Sectors&amp; Group banks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(DORO)of Advances by  Economic Purposes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  <w:p w:rsidR="003C35C3" w:rsidRPr="00D64712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4C016A" w:rsidRDefault="003C35C3" w:rsidP="003C35C3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80" w:type="dxa"/>
            <w:vAlign w:val="center"/>
          </w:tcPr>
          <w:p w:rsidR="003C35C3" w:rsidRPr="004C016A" w:rsidRDefault="003C35C3" w:rsidP="003C35C3">
            <w:pPr>
              <w:rPr>
                <w:sz w:val="16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4C016A" w:rsidRDefault="003C35C3" w:rsidP="003C35C3">
            <w:pPr>
              <w:rPr>
                <w:sz w:val="16"/>
              </w:rPr>
            </w:pPr>
          </w:p>
        </w:tc>
      </w:tr>
    </w:tbl>
    <w:p w:rsidR="00811DC5" w:rsidRPr="00D64712" w:rsidRDefault="00811DC5" w:rsidP="00811DC5">
      <w:pPr>
        <w:rPr>
          <w:rFonts w:asciiTheme="minorHAnsi" w:hAnsiTheme="minorHAnsi" w:cstheme="minorHAnsi"/>
          <w:sz w:val="20"/>
          <w:szCs w:val="20"/>
        </w:rPr>
      </w:pPr>
    </w:p>
    <w:p w:rsidR="00CA682A" w:rsidRDefault="00CA682A"/>
    <w:sectPr w:rsidR="00CA682A" w:rsidSect="00811DC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11DC5"/>
    <w:rsid w:val="001C1052"/>
    <w:rsid w:val="002C6781"/>
    <w:rsid w:val="003C35C3"/>
    <w:rsid w:val="004A4317"/>
    <w:rsid w:val="005030FF"/>
    <w:rsid w:val="00736606"/>
    <w:rsid w:val="007478AF"/>
    <w:rsid w:val="00811DC5"/>
    <w:rsid w:val="00A65169"/>
    <w:rsid w:val="00C45D6E"/>
    <w:rsid w:val="00CA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DC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811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811D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811D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DC5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11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811DC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11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1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1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1297</Words>
  <Characters>7395</Characters>
  <Application>Microsoft Office Word</Application>
  <DocSecurity>0</DocSecurity>
  <Lines>61</Lines>
  <Paragraphs>17</Paragraphs>
  <ScaleCrop>false</ScaleCrop>
  <Company/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anemon</cp:lastModifiedBy>
  <cp:revision>6</cp:revision>
  <dcterms:created xsi:type="dcterms:W3CDTF">2020-07-11T09:01:00Z</dcterms:created>
  <dcterms:modified xsi:type="dcterms:W3CDTF">2020-09-08T08:24:00Z</dcterms:modified>
</cp:coreProperties>
</file>